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9F4518" w14:textId="4E9035C4" w:rsidR="00EE16BD" w:rsidRPr="008E181B" w:rsidRDefault="00EE16BD" w:rsidP="00EE16BD">
      <w:pPr>
        <w:tabs>
          <w:tab w:val="left" w:pos="1985"/>
        </w:tabs>
        <w:rPr>
          <w:rFonts w:cs="Arial"/>
          <w:b/>
          <w:bCs/>
          <w:sz w:val="24"/>
          <w:lang w:val="en-US" w:eastAsia="zh-CN"/>
        </w:rPr>
      </w:pPr>
      <w:r w:rsidRPr="008E181B">
        <w:rPr>
          <w:rFonts w:cs="Arial" w:hint="eastAsia"/>
          <w:b/>
          <w:bCs/>
          <w:sz w:val="24"/>
          <w:lang w:val="en-US"/>
        </w:rPr>
        <w:t>3</w:t>
      </w:r>
      <w:r w:rsidRPr="008E181B">
        <w:rPr>
          <w:rFonts w:cs="Arial"/>
          <w:b/>
          <w:bCs/>
          <w:sz w:val="24"/>
          <w:lang w:val="en-US"/>
        </w:rPr>
        <w:t>GPP TSG-RAN WG3 #12</w:t>
      </w:r>
      <w:r w:rsidRPr="008E181B">
        <w:rPr>
          <w:rFonts w:cs="Arial" w:hint="eastAsia"/>
          <w:b/>
          <w:bCs/>
          <w:sz w:val="24"/>
          <w:lang w:val="en-US"/>
        </w:rPr>
        <w:t>4</w:t>
      </w:r>
      <w:r w:rsidRPr="008E181B">
        <w:rPr>
          <w:rFonts w:cs="Arial"/>
          <w:b/>
          <w:bCs/>
          <w:sz w:val="24"/>
          <w:lang w:val="en-US"/>
        </w:rPr>
        <w:tab/>
      </w:r>
      <w:r w:rsidRPr="008E181B">
        <w:rPr>
          <w:rFonts w:cs="Arial"/>
          <w:b/>
          <w:bCs/>
          <w:sz w:val="24"/>
          <w:lang w:val="en-US"/>
        </w:rPr>
        <w:tab/>
      </w:r>
      <w:r w:rsidRPr="008E181B">
        <w:rPr>
          <w:rFonts w:cs="Arial"/>
          <w:b/>
          <w:bCs/>
          <w:sz w:val="24"/>
          <w:lang w:val="en-US"/>
        </w:rPr>
        <w:tab/>
      </w:r>
      <w:r w:rsidRPr="008E181B">
        <w:rPr>
          <w:rFonts w:cs="Arial"/>
          <w:b/>
          <w:bCs/>
          <w:sz w:val="24"/>
          <w:lang w:val="en-US"/>
        </w:rPr>
        <w:tab/>
      </w:r>
      <w:r w:rsidRPr="008E181B">
        <w:rPr>
          <w:rFonts w:cs="Arial"/>
          <w:b/>
          <w:bCs/>
          <w:sz w:val="24"/>
          <w:lang w:val="en-US"/>
        </w:rPr>
        <w:tab/>
      </w:r>
      <w:r w:rsidRPr="008E181B">
        <w:rPr>
          <w:rFonts w:cs="Arial"/>
          <w:b/>
          <w:bCs/>
          <w:sz w:val="24"/>
          <w:lang w:val="en-US"/>
        </w:rPr>
        <w:tab/>
      </w:r>
      <w:r w:rsidRPr="008E181B">
        <w:rPr>
          <w:rFonts w:cs="Arial"/>
          <w:b/>
          <w:bCs/>
          <w:sz w:val="24"/>
          <w:lang w:val="en-US"/>
        </w:rPr>
        <w:tab/>
      </w:r>
      <w:r w:rsidRPr="008E181B">
        <w:rPr>
          <w:rFonts w:cs="Arial"/>
          <w:b/>
          <w:bCs/>
          <w:sz w:val="24"/>
          <w:lang w:val="en-US"/>
        </w:rPr>
        <w:tab/>
        <w:t>R3-24</w:t>
      </w:r>
      <w:r w:rsidR="00110AEB">
        <w:rPr>
          <w:rFonts w:cs="Arial" w:hint="eastAsia"/>
          <w:b/>
          <w:bCs/>
          <w:sz w:val="24"/>
          <w:lang w:val="en-US" w:eastAsia="zh-CN"/>
        </w:rPr>
        <w:t>3588</w:t>
      </w:r>
    </w:p>
    <w:p w14:paraId="6A2A63C9" w14:textId="77777777" w:rsidR="00EE16BD" w:rsidRPr="008E181B" w:rsidRDefault="00EE16BD" w:rsidP="00EE16BD">
      <w:pPr>
        <w:tabs>
          <w:tab w:val="left" w:pos="1985"/>
        </w:tabs>
        <w:rPr>
          <w:rFonts w:cs="Arial"/>
          <w:b/>
          <w:bCs/>
          <w:sz w:val="24"/>
          <w:lang w:val="en-US"/>
        </w:rPr>
      </w:pPr>
      <w:r w:rsidRPr="008E181B">
        <w:rPr>
          <w:rFonts w:cs="Arial" w:hint="eastAsia"/>
          <w:b/>
          <w:bCs/>
          <w:sz w:val="24"/>
          <w:lang w:val="en-US"/>
        </w:rPr>
        <w:t>20</w:t>
      </w:r>
      <w:r w:rsidRPr="008E181B">
        <w:rPr>
          <w:rFonts w:cs="Arial"/>
          <w:b/>
          <w:bCs/>
          <w:sz w:val="24"/>
          <w:lang w:val="en-US"/>
        </w:rPr>
        <w:t xml:space="preserve">th – </w:t>
      </w:r>
      <w:r w:rsidRPr="008E181B">
        <w:rPr>
          <w:rFonts w:cs="Arial" w:hint="eastAsia"/>
          <w:b/>
          <w:bCs/>
          <w:sz w:val="24"/>
          <w:lang w:val="en-US"/>
        </w:rPr>
        <w:t>24</w:t>
      </w:r>
      <w:r w:rsidRPr="008E181B">
        <w:rPr>
          <w:rFonts w:cs="Arial"/>
          <w:b/>
          <w:bCs/>
          <w:sz w:val="24"/>
          <w:lang w:val="en-US"/>
        </w:rPr>
        <w:t>th May 2024</w:t>
      </w:r>
      <w:r>
        <w:rPr>
          <w:rFonts w:cs="Arial" w:hint="eastAsia"/>
          <w:b/>
          <w:bCs/>
          <w:sz w:val="24"/>
          <w:lang w:val="en-US" w:eastAsia="zh-CN"/>
        </w:rPr>
        <w:t xml:space="preserve">, </w:t>
      </w:r>
      <w:r w:rsidRPr="008E181B">
        <w:rPr>
          <w:rFonts w:cs="Arial"/>
          <w:b/>
          <w:bCs/>
          <w:sz w:val="24"/>
          <w:lang w:val="en-US"/>
        </w:rPr>
        <w:t>Fukuoka, Japan</w:t>
      </w:r>
    </w:p>
    <w:p w14:paraId="6FEC161A" w14:textId="349BD52A" w:rsidR="00B770B3" w:rsidRPr="00063FC9" w:rsidRDefault="00A356BC" w:rsidP="00063FC9">
      <w:pPr>
        <w:tabs>
          <w:tab w:val="left" w:pos="1985"/>
        </w:tabs>
        <w:rPr>
          <w:rFonts w:cs="Arial"/>
          <w:b/>
          <w:bCs/>
          <w:sz w:val="24"/>
          <w:lang w:val="en-US" w:eastAsia="zh-CN"/>
        </w:rPr>
      </w:pPr>
      <w:r w:rsidRPr="00063FC9">
        <w:rPr>
          <w:rFonts w:cs="Arial"/>
          <w:b/>
          <w:bCs/>
          <w:sz w:val="24"/>
          <w:lang w:val="en-US"/>
        </w:rPr>
        <w:t>Agenda Item:</w:t>
      </w:r>
      <w:r w:rsidRPr="00063FC9">
        <w:rPr>
          <w:rFonts w:cs="Arial"/>
          <w:b/>
          <w:bCs/>
          <w:sz w:val="24"/>
          <w:lang w:val="en-US"/>
        </w:rPr>
        <w:tab/>
      </w:r>
      <w:r w:rsidR="00063FC9">
        <w:rPr>
          <w:rFonts w:cs="Arial" w:hint="eastAsia"/>
          <w:b/>
          <w:bCs/>
          <w:sz w:val="24"/>
          <w:lang w:val="en-US" w:eastAsia="zh-CN"/>
        </w:rPr>
        <w:t>12.2</w:t>
      </w:r>
    </w:p>
    <w:p w14:paraId="4F18CBD2" w14:textId="3DEBA191" w:rsidR="00B770B3" w:rsidRPr="00C539EA" w:rsidRDefault="00A356BC">
      <w:pPr>
        <w:tabs>
          <w:tab w:val="left" w:pos="1985"/>
        </w:tabs>
        <w:rPr>
          <w:rFonts w:cs="Arial"/>
          <w:b/>
          <w:bCs/>
          <w:sz w:val="24"/>
          <w:lang w:val="en-US" w:eastAsia="zh-CN"/>
        </w:rPr>
      </w:pPr>
      <w:r w:rsidRPr="00C539EA">
        <w:rPr>
          <w:rFonts w:cs="Arial"/>
          <w:b/>
          <w:bCs/>
          <w:sz w:val="24"/>
          <w:lang w:val="en-US"/>
        </w:rPr>
        <w:t>Source:</w:t>
      </w:r>
      <w:r w:rsidRPr="00C539EA">
        <w:rPr>
          <w:rFonts w:cs="Arial"/>
          <w:b/>
          <w:bCs/>
          <w:sz w:val="24"/>
          <w:lang w:val="en-US"/>
        </w:rPr>
        <w:tab/>
      </w:r>
      <w:r w:rsidRPr="00C539EA">
        <w:rPr>
          <w:rFonts w:cs="Arial" w:hint="eastAsia"/>
          <w:b/>
          <w:bCs/>
          <w:sz w:val="24"/>
          <w:lang w:val="en-US" w:eastAsia="zh-CN"/>
        </w:rPr>
        <w:t>C</w:t>
      </w:r>
      <w:r w:rsidRPr="00C539EA">
        <w:rPr>
          <w:rFonts w:cs="Arial"/>
          <w:b/>
          <w:bCs/>
          <w:sz w:val="24"/>
          <w:lang w:val="en-US" w:eastAsia="zh-CN"/>
        </w:rPr>
        <w:t>hina Telecom</w:t>
      </w:r>
    </w:p>
    <w:p w14:paraId="0550122E" w14:textId="58A86241" w:rsidR="00B770B3" w:rsidRDefault="007864A1">
      <w:pPr>
        <w:ind w:left="1985" w:hanging="1985"/>
        <w:rPr>
          <w:rFonts w:cs="Arial"/>
          <w:b/>
          <w:bCs/>
          <w:color w:val="000000"/>
          <w:sz w:val="24"/>
          <w:szCs w:val="24"/>
          <w:lang w:eastAsia="zh-CN"/>
        </w:rPr>
      </w:pPr>
      <w:r>
        <w:rPr>
          <w:rFonts w:cs="Arial"/>
          <w:b/>
          <w:bCs/>
          <w:color w:val="000000"/>
          <w:sz w:val="24"/>
          <w:szCs w:val="24"/>
        </w:rPr>
        <w:t xml:space="preserve">Title: </w:t>
      </w:r>
      <w:r>
        <w:rPr>
          <w:rFonts w:cs="Arial"/>
          <w:b/>
          <w:bCs/>
          <w:color w:val="000000"/>
          <w:sz w:val="24"/>
          <w:szCs w:val="24"/>
        </w:rPr>
        <w:tab/>
      </w:r>
      <w:r w:rsidR="003D46BF">
        <w:rPr>
          <w:rFonts w:cs="Arial" w:hint="eastAsia"/>
          <w:b/>
          <w:bCs/>
          <w:color w:val="000000"/>
          <w:sz w:val="24"/>
          <w:szCs w:val="24"/>
          <w:lang w:eastAsia="zh-CN"/>
        </w:rPr>
        <w:t>Views</w:t>
      </w:r>
      <w:r w:rsidR="00D116BF">
        <w:rPr>
          <w:rFonts w:cs="Arial" w:hint="eastAsia"/>
          <w:b/>
          <w:bCs/>
          <w:color w:val="000000"/>
          <w:sz w:val="24"/>
          <w:szCs w:val="24"/>
          <w:lang w:eastAsia="zh-CN"/>
        </w:rPr>
        <w:t xml:space="preserve"> on </w:t>
      </w:r>
      <w:r w:rsidR="00D116BF" w:rsidRPr="001B6439">
        <w:rPr>
          <w:rFonts w:cs="Arial"/>
          <w:b/>
          <w:bCs/>
          <w:color w:val="000000"/>
          <w:sz w:val="24"/>
          <w:szCs w:val="24"/>
          <w:lang w:eastAsia="zh-CN"/>
        </w:rPr>
        <w:t xml:space="preserve">FS_VMR_Ph2 </w:t>
      </w:r>
      <w:r w:rsidR="009C6B09">
        <w:rPr>
          <w:rFonts w:cs="Arial" w:hint="eastAsia"/>
          <w:b/>
          <w:bCs/>
          <w:color w:val="000000"/>
          <w:sz w:val="24"/>
          <w:szCs w:val="24"/>
          <w:lang w:eastAsia="zh-CN"/>
        </w:rPr>
        <w:t>S</w:t>
      </w:r>
      <w:r w:rsidR="00D116BF" w:rsidRPr="001B6439">
        <w:rPr>
          <w:rFonts w:cs="Arial"/>
          <w:b/>
          <w:bCs/>
          <w:color w:val="000000"/>
          <w:sz w:val="24"/>
          <w:szCs w:val="24"/>
          <w:lang w:eastAsia="zh-CN"/>
        </w:rPr>
        <w:t xml:space="preserve">olution </w:t>
      </w:r>
      <w:r w:rsidR="009C6B09">
        <w:rPr>
          <w:rFonts w:cs="Arial" w:hint="eastAsia"/>
          <w:b/>
          <w:bCs/>
          <w:color w:val="000000"/>
          <w:sz w:val="24"/>
          <w:szCs w:val="24"/>
          <w:lang w:eastAsia="zh-CN"/>
        </w:rPr>
        <w:t>I</w:t>
      </w:r>
      <w:r w:rsidR="00D116BF" w:rsidRPr="001B6439">
        <w:rPr>
          <w:rFonts w:cs="Arial"/>
          <w:b/>
          <w:bCs/>
          <w:color w:val="000000"/>
          <w:sz w:val="24"/>
          <w:szCs w:val="24"/>
          <w:lang w:eastAsia="zh-CN"/>
        </w:rPr>
        <w:t>mpacts to RAN</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5EA2C402" w14:textId="6FEAA06A" w:rsidR="00136C14" w:rsidRDefault="00574A66" w:rsidP="00136C14">
      <w:pPr>
        <w:spacing w:line="360" w:lineRule="auto"/>
        <w:jc w:val="both"/>
        <w:rPr>
          <w:lang w:eastAsia="zh-CN"/>
        </w:rPr>
      </w:pPr>
      <w:r>
        <w:rPr>
          <w:lang w:eastAsia="zh-CN"/>
        </w:rPr>
        <w:t>The</w:t>
      </w:r>
      <w:r w:rsidR="00136C14">
        <w:rPr>
          <w:rFonts w:hint="eastAsia"/>
          <w:lang w:eastAsia="zh-CN"/>
        </w:rPr>
        <w:t xml:space="preserve"> </w:t>
      </w:r>
      <w:r w:rsidR="00136C14" w:rsidRPr="00746154">
        <w:rPr>
          <w:lang w:eastAsia="zh-CN"/>
        </w:rPr>
        <w:t>additional topological enhancements for NR</w:t>
      </w:r>
      <w:r w:rsidR="00421012">
        <w:rPr>
          <w:lang w:eastAsia="zh-CN"/>
        </w:rPr>
        <w:t xml:space="preserve"> </w:t>
      </w:r>
      <w:r w:rsidR="00136C14">
        <w:rPr>
          <w:lang w:eastAsia="zh-CN"/>
        </w:rPr>
        <w:t>were</w:t>
      </w:r>
      <w:r w:rsidR="00421012">
        <w:rPr>
          <w:lang w:eastAsia="zh-CN"/>
        </w:rPr>
        <w:t xml:space="preserve"> </w:t>
      </w:r>
      <w:r w:rsidR="00136C14">
        <w:rPr>
          <w:rFonts w:hint="eastAsia"/>
          <w:lang w:eastAsia="zh-CN"/>
        </w:rPr>
        <w:t>agreed</w:t>
      </w:r>
      <w:r w:rsidR="00421012">
        <w:rPr>
          <w:lang w:eastAsia="zh-CN"/>
        </w:rPr>
        <w:t xml:space="preserve"> in RAN#102 </w:t>
      </w:r>
      <w:r w:rsidR="00136C14">
        <w:rPr>
          <w:lang w:eastAsia="zh-CN"/>
        </w:rPr>
        <w:t>meeting [</w:t>
      </w:r>
      <w:r w:rsidR="00633A92">
        <w:rPr>
          <w:rFonts w:hint="eastAsia"/>
          <w:lang w:eastAsia="zh-CN"/>
        </w:rPr>
        <w:t>1</w:t>
      </w:r>
      <w:r w:rsidR="00542BF2">
        <w:rPr>
          <w:lang w:eastAsia="zh-CN"/>
        </w:rPr>
        <w:t>]</w:t>
      </w:r>
      <w:r w:rsidR="00421012">
        <w:rPr>
          <w:lang w:eastAsia="zh-CN"/>
        </w:rPr>
        <w:t xml:space="preserve">. </w:t>
      </w:r>
      <w:r w:rsidR="005C3240">
        <w:rPr>
          <w:rFonts w:hint="eastAsia"/>
          <w:lang w:eastAsia="zh-CN"/>
        </w:rPr>
        <w:t>In the LS from SA2[2], the following questions are raised by SA2:</w:t>
      </w:r>
    </w:p>
    <w:p w14:paraId="2C3C6FAD" w14:textId="77777777" w:rsidR="00E92217" w:rsidRPr="002E43D5" w:rsidRDefault="00E92217" w:rsidP="002E43D5">
      <w:pPr>
        <w:pStyle w:val="af9"/>
        <w:numPr>
          <w:ilvl w:val="0"/>
          <w:numId w:val="41"/>
        </w:numPr>
        <w:spacing w:line="360" w:lineRule="auto"/>
        <w:jc w:val="both"/>
        <w:rPr>
          <w:i/>
          <w:iCs/>
          <w:lang w:eastAsia="zh-CN"/>
        </w:rPr>
      </w:pPr>
      <w:r w:rsidRPr="002E43D5">
        <w:rPr>
          <w:i/>
          <w:iCs/>
          <w:lang w:eastAsia="zh-CN"/>
        </w:rPr>
        <w:t xml:space="preserve">Question 1: SA2 currently considers that the MWAB (MWAB-UE) authorization could be based on dedicated slice ID(s) (S-NSSAI(s)). Therefore, from SA2 perspective no MWAB-specific AS layer indication at MWAB-UE's RRC establishment is required. SA2 would like to also point out that if there was a strict need for indication at AS layer, the existing mechanism of including S-NSSAI in RRC connection establishment could be considered. SA2 would like to invite RAN3 to provide the feedback if any scenario considered by RAN3 needs such a MWAB-specific AS layer indication. Note that SA2 considers the MWAB-gNB and MWAB-UE may register and connect to different PLMNs, and the authorization of the MWAB-UE is different from the MWAB-gNB service authorization/configuration/activation by OAM/SeGW. </w:t>
      </w:r>
    </w:p>
    <w:p w14:paraId="25950ADA" w14:textId="77777777" w:rsidR="00E92217" w:rsidRPr="002E43D5" w:rsidRDefault="00E92217" w:rsidP="002E43D5">
      <w:pPr>
        <w:pStyle w:val="af9"/>
        <w:numPr>
          <w:ilvl w:val="0"/>
          <w:numId w:val="41"/>
        </w:numPr>
        <w:spacing w:line="360" w:lineRule="auto"/>
        <w:jc w:val="both"/>
        <w:rPr>
          <w:i/>
          <w:iCs/>
          <w:lang w:eastAsia="zh-CN"/>
        </w:rPr>
      </w:pPr>
      <w:r w:rsidRPr="002E43D5">
        <w:rPr>
          <w:i/>
          <w:iCs/>
          <w:lang w:eastAsia="zh-CN"/>
        </w:rPr>
        <w:t>Question 2: For the MWAB (MWAB-UE) authorization result, SA2 could not identify any reason to inform/update that to the NG-RAN serving the MWAB-UE. Therefore, SA2 would like to understand from RAN3's perspective whether the MWAB authorization result needs to be provided to the NG-RAN serving the MWAB-UE.</w:t>
      </w:r>
    </w:p>
    <w:p w14:paraId="61CE2037" w14:textId="77777777" w:rsidR="00E92217" w:rsidRPr="002E43D5" w:rsidRDefault="00E92217" w:rsidP="002E43D5">
      <w:pPr>
        <w:pStyle w:val="af9"/>
        <w:numPr>
          <w:ilvl w:val="0"/>
          <w:numId w:val="41"/>
        </w:numPr>
        <w:spacing w:line="360" w:lineRule="auto"/>
        <w:jc w:val="both"/>
        <w:rPr>
          <w:i/>
          <w:iCs/>
          <w:lang w:eastAsia="zh-CN"/>
        </w:rPr>
      </w:pPr>
      <w:r w:rsidRPr="002E43D5">
        <w:rPr>
          <w:i/>
          <w:iCs/>
          <w:lang w:eastAsia="zh-CN"/>
        </w:rPr>
        <w:t xml:space="preserve">Question 3: To support mobility of the MWAB, some solutions assume that the MWAB-gNB can instantiate two cells (with same gNB ID or different gNB ID), and handover connected UEs between the two cells. The different gNB IDs use case is driven by the need to change AMF if the MWAB moves into a geographic area where a different AMF must be chosen to serve UEs. SA2 would like to ask RAN3 to confirm if this can be supported or not.  </w:t>
      </w:r>
      <w:r w:rsidRPr="002E43D5">
        <w:rPr>
          <w:i/>
          <w:iCs/>
          <w:lang w:eastAsia="zh-CN"/>
        </w:rPr>
        <w:tab/>
      </w:r>
    </w:p>
    <w:p w14:paraId="11E2CED9" w14:textId="3BB6C1B6" w:rsidR="006152CB" w:rsidRPr="002E43D5" w:rsidRDefault="00E92217" w:rsidP="002E43D5">
      <w:pPr>
        <w:pStyle w:val="af9"/>
        <w:numPr>
          <w:ilvl w:val="0"/>
          <w:numId w:val="41"/>
        </w:numPr>
        <w:spacing w:line="360" w:lineRule="auto"/>
        <w:jc w:val="both"/>
        <w:rPr>
          <w:i/>
          <w:iCs/>
          <w:lang w:eastAsia="zh-CN"/>
        </w:rPr>
      </w:pPr>
      <w:r w:rsidRPr="002E43D5">
        <w:rPr>
          <w:i/>
          <w:iCs/>
          <w:lang w:eastAsia="zh-CN"/>
        </w:rPr>
        <w:t>Question 4: SA2 discussed the scenario of Xn interface between RAN nodes over the IP connectivity provided by the PDU session of MWAB-UE, and would like to ask RAN3 if this scenario can be supported by RAN3.</w:t>
      </w:r>
    </w:p>
    <w:p w14:paraId="675AFA30" w14:textId="6D003A09" w:rsidR="002D1FE6" w:rsidRDefault="00136C14" w:rsidP="0097177B">
      <w:pPr>
        <w:spacing w:line="360" w:lineRule="auto"/>
        <w:jc w:val="both"/>
        <w:rPr>
          <w:lang w:eastAsia="zh-CN"/>
        </w:rPr>
      </w:pPr>
      <w:r>
        <w:rPr>
          <w:rFonts w:hint="eastAsia"/>
          <w:lang w:eastAsia="zh-CN"/>
        </w:rPr>
        <w:t>T</w:t>
      </w:r>
      <w:r w:rsidR="005D1053">
        <w:rPr>
          <w:lang w:eastAsia="zh-CN"/>
        </w:rPr>
        <w:t xml:space="preserve">his contribution aims to </w:t>
      </w:r>
      <w:r w:rsidR="005719E2">
        <w:rPr>
          <w:lang w:eastAsia="zh-CN"/>
        </w:rPr>
        <w:t xml:space="preserve">provide our views on </w:t>
      </w:r>
      <w:r w:rsidR="00840A65">
        <w:rPr>
          <w:rFonts w:hint="eastAsia"/>
          <w:lang w:eastAsia="zh-CN"/>
        </w:rPr>
        <w:t>the questions raised in the LS from SA2</w:t>
      </w:r>
      <w:r w:rsidR="001117B3">
        <w:rPr>
          <w:lang w:eastAsia="zh-CN"/>
        </w:rPr>
        <w:t>.</w:t>
      </w:r>
    </w:p>
    <w:p w14:paraId="79C71067" w14:textId="77777777" w:rsidR="00FB6E00" w:rsidRDefault="00A356BC" w:rsidP="00CA4DF5">
      <w:pPr>
        <w:pStyle w:val="1"/>
        <w:ind w:left="0" w:firstLine="0"/>
        <w:rPr>
          <w:lang w:eastAsia="zh-CN"/>
        </w:rPr>
      </w:pPr>
      <w:r>
        <w:rPr>
          <w:rFonts w:hint="eastAsia"/>
          <w:lang w:eastAsia="zh-CN"/>
        </w:rPr>
        <w:t>Discussion</w:t>
      </w:r>
    </w:p>
    <w:p w14:paraId="74D6E56F" w14:textId="098D76D8" w:rsidR="00A11D02" w:rsidRDefault="00356DF4" w:rsidP="00237643">
      <w:pPr>
        <w:pStyle w:val="20"/>
        <w:ind w:left="0" w:firstLine="0"/>
        <w:rPr>
          <w:lang w:eastAsia="zh-CN"/>
        </w:rPr>
      </w:pPr>
      <w:r>
        <w:rPr>
          <w:rFonts w:hint="eastAsia"/>
          <w:lang w:eastAsia="zh-CN"/>
        </w:rPr>
        <w:t>Question 1</w:t>
      </w:r>
      <w:r w:rsidR="00D53708">
        <w:rPr>
          <w:rFonts w:hint="eastAsia"/>
          <w:lang w:eastAsia="zh-CN"/>
        </w:rPr>
        <w:t>：</w:t>
      </w:r>
      <w:r w:rsidR="00D53708">
        <w:rPr>
          <w:rFonts w:hint="eastAsia"/>
          <w:lang w:eastAsia="zh-CN"/>
        </w:rPr>
        <w:t xml:space="preserve">Whether </w:t>
      </w:r>
      <w:r w:rsidR="00D53708" w:rsidRPr="00237643">
        <w:rPr>
          <w:lang w:eastAsia="zh-CN"/>
        </w:rPr>
        <w:t>a WAB-specific AS layer indication</w:t>
      </w:r>
      <w:r w:rsidR="00D53708" w:rsidRPr="00237643">
        <w:rPr>
          <w:rFonts w:hint="eastAsia"/>
          <w:lang w:eastAsia="zh-CN"/>
        </w:rPr>
        <w:t xml:space="preserve"> is needed?</w:t>
      </w:r>
    </w:p>
    <w:p w14:paraId="7EA93B21" w14:textId="269022B7" w:rsidR="004033A5" w:rsidRDefault="00F3425B" w:rsidP="006F02BB">
      <w:pPr>
        <w:spacing w:line="360" w:lineRule="auto"/>
        <w:jc w:val="both"/>
        <w:rPr>
          <w:lang w:eastAsia="zh-CN"/>
        </w:rPr>
      </w:pPr>
      <w:r w:rsidRPr="00F3425B">
        <w:t xml:space="preserve">The Rel-19 </w:t>
      </w:r>
      <w:r w:rsidR="00856A9C">
        <w:rPr>
          <w:rFonts w:hint="eastAsia"/>
          <w:lang w:eastAsia="zh-CN"/>
        </w:rPr>
        <w:t>WAB</w:t>
      </w:r>
      <w:r w:rsidRPr="00F3425B">
        <w:t xml:space="preserve"> </w:t>
      </w:r>
      <w:r w:rsidR="00856A9C">
        <w:rPr>
          <w:rFonts w:hint="eastAsia"/>
          <w:lang w:eastAsia="zh-CN"/>
        </w:rPr>
        <w:t>aims</w:t>
      </w:r>
      <w:r w:rsidRPr="00F3425B">
        <w:t xml:space="preserve"> to avoid impact on the deployed NG-RAN as much as possible.</w:t>
      </w:r>
      <w:r w:rsidR="00E557DC">
        <w:rPr>
          <w:rFonts w:hint="eastAsia"/>
          <w:lang w:eastAsia="zh-CN"/>
        </w:rPr>
        <w:t xml:space="preserve"> Th</w:t>
      </w:r>
      <w:r w:rsidR="001C62E5">
        <w:rPr>
          <w:rFonts w:hint="eastAsia"/>
          <w:lang w:eastAsia="zh-CN"/>
        </w:rPr>
        <w:t>is implies that</w:t>
      </w:r>
      <w:r w:rsidR="008F147A">
        <w:rPr>
          <w:rFonts w:hint="eastAsia"/>
          <w:lang w:eastAsia="zh-CN"/>
        </w:rPr>
        <w:t xml:space="preserve"> there is</w:t>
      </w:r>
      <w:r w:rsidR="00746338">
        <w:rPr>
          <w:rFonts w:hint="eastAsia"/>
          <w:lang w:eastAsia="zh-CN"/>
        </w:rPr>
        <w:t xml:space="preserve"> no new </w:t>
      </w:r>
      <w:r w:rsidR="0058394A">
        <w:rPr>
          <w:rFonts w:hint="eastAsia"/>
          <w:lang w:eastAsia="zh-CN"/>
        </w:rPr>
        <w:t>L1/L2</w:t>
      </w:r>
      <w:r w:rsidR="00746338">
        <w:rPr>
          <w:rFonts w:hint="eastAsia"/>
          <w:lang w:eastAsia="zh-CN"/>
        </w:rPr>
        <w:t xml:space="preserve"> layer functions</w:t>
      </w:r>
      <w:r w:rsidR="00216BE2">
        <w:rPr>
          <w:rFonts w:hint="eastAsia"/>
          <w:lang w:eastAsia="zh-CN"/>
        </w:rPr>
        <w:t xml:space="preserve"> for NG-RAN</w:t>
      </w:r>
      <w:r w:rsidR="00746338">
        <w:rPr>
          <w:rFonts w:hint="eastAsia"/>
          <w:lang w:eastAsia="zh-CN"/>
        </w:rPr>
        <w:t xml:space="preserve"> need to be introduced in Rel-19</w:t>
      </w:r>
      <w:r w:rsidR="00746338">
        <w:rPr>
          <w:rFonts w:hint="eastAsia"/>
        </w:rPr>
        <w:t>.</w:t>
      </w:r>
      <w:r w:rsidR="00E557DC">
        <w:rPr>
          <w:rFonts w:hint="eastAsia"/>
          <w:lang w:eastAsia="zh-CN"/>
        </w:rPr>
        <w:t xml:space="preserve"> From the perspective of </w:t>
      </w:r>
      <w:r w:rsidR="00EC53A2" w:rsidRPr="003E57EE">
        <w:t>MWAB-</w:t>
      </w:r>
      <w:r w:rsidR="00EC53A2">
        <w:rPr>
          <w:rFonts w:hint="eastAsia"/>
        </w:rPr>
        <w:t>MT</w:t>
      </w:r>
      <w:r w:rsidR="00E557DC">
        <w:rPr>
          <w:rFonts w:hint="eastAsia"/>
          <w:lang w:eastAsia="zh-CN"/>
        </w:rPr>
        <w:t xml:space="preserve"> side, a</w:t>
      </w:r>
      <w:r w:rsidR="003632ED">
        <w:rPr>
          <w:rFonts w:hint="eastAsia"/>
        </w:rPr>
        <w:t xml:space="preserve">ccording to the agreement in RAN3#123bis meeting, </w:t>
      </w:r>
      <w:r w:rsidR="003E57EE" w:rsidRPr="003E57EE">
        <w:t>MWAB-</w:t>
      </w:r>
      <w:r w:rsidR="00B71015">
        <w:rPr>
          <w:rFonts w:hint="eastAsia"/>
        </w:rPr>
        <w:t>MT</w:t>
      </w:r>
      <w:r w:rsidR="003E57EE" w:rsidRPr="003E57EE">
        <w:t xml:space="preserve"> </w:t>
      </w:r>
      <w:r w:rsidR="00B71015" w:rsidRPr="000740A1">
        <w:t>supports at least a subset of UE functionalities</w:t>
      </w:r>
      <w:r w:rsidR="0061327E">
        <w:rPr>
          <w:rFonts w:hint="eastAsia"/>
        </w:rPr>
        <w:t xml:space="preserve">. </w:t>
      </w:r>
      <w:r w:rsidR="00C54EC5">
        <w:rPr>
          <w:rFonts w:hint="eastAsia"/>
          <w:lang w:eastAsia="zh-CN"/>
        </w:rPr>
        <w:t>T</w:t>
      </w:r>
      <w:r w:rsidR="00C54EC5">
        <w:rPr>
          <w:rFonts w:hint="eastAsia"/>
        </w:rPr>
        <w:t xml:space="preserve">he MWAB-MT </w:t>
      </w:r>
      <w:r w:rsidR="00C54EC5" w:rsidRPr="003E57EE">
        <w:t xml:space="preserve">is as close as possible to </w:t>
      </w:r>
      <w:r w:rsidR="00C54EC5">
        <w:t>that</w:t>
      </w:r>
      <w:r w:rsidR="00C54EC5">
        <w:rPr>
          <w:rFonts w:hint="eastAsia"/>
        </w:rPr>
        <w:t xml:space="preserve"> of</w:t>
      </w:r>
      <w:r w:rsidR="00C54EC5" w:rsidRPr="003E57EE">
        <w:t xml:space="preserve"> normal UE</w:t>
      </w:r>
      <w:r w:rsidR="00C54EC5">
        <w:rPr>
          <w:rFonts w:hint="eastAsia"/>
          <w:lang w:eastAsia="zh-CN"/>
        </w:rPr>
        <w:t xml:space="preserve"> and </w:t>
      </w:r>
      <w:r w:rsidR="00C54EC5">
        <w:rPr>
          <w:rFonts w:hint="eastAsia"/>
        </w:rPr>
        <w:t>it could access any cell as a normal UE</w:t>
      </w:r>
      <w:r w:rsidR="00C54EC5">
        <w:rPr>
          <w:rFonts w:hint="eastAsia"/>
          <w:lang w:eastAsia="zh-CN"/>
        </w:rPr>
        <w:t xml:space="preserve"> regardless of the </w:t>
      </w:r>
      <w:r w:rsidR="00C54EC5" w:rsidRPr="000740A1">
        <w:t>authoriz</w:t>
      </w:r>
      <w:r w:rsidR="00C54EC5">
        <w:rPr>
          <w:rFonts w:hint="eastAsia"/>
          <w:lang w:eastAsia="zh-CN"/>
        </w:rPr>
        <w:t>ation information received from core network</w:t>
      </w:r>
      <w:r w:rsidR="00F40EDB">
        <w:rPr>
          <w:rFonts w:hint="eastAsia"/>
          <w:lang w:eastAsia="zh-CN"/>
        </w:rPr>
        <w:t>.</w:t>
      </w:r>
      <w:r w:rsidR="00C54EC5">
        <w:rPr>
          <w:lang w:eastAsia="zh-CN"/>
        </w:rPr>
        <w:t xml:space="preserve"> </w:t>
      </w:r>
      <w:r w:rsidR="00746338">
        <w:rPr>
          <w:lang w:eastAsia="zh-CN"/>
        </w:rPr>
        <w:t>From</w:t>
      </w:r>
      <w:r w:rsidR="00746338">
        <w:rPr>
          <w:rFonts w:hint="eastAsia"/>
          <w:lang w:eastAsia="zh-CN"/>
        </w:rPr>
        <w:t xml:space="preserve"> this point of view, there is no need to identify </w:t>
      </w:r>
      <w:r w:rsidR="00746338" w:rsidRPr="003E57EE">
        <w:rPr>
          <w:lang w:eastAsia="zh-CN"/>
        </w:rPr>
        <w:t>MWAB-</w:t>
      </w:r>
      <w:r w:rsidR="00746338">
        <w:rPr>
          <w:rFonts w:hint="eastAsia"/>
          <w:lang w:eastAsia="zh-CN"/>
        </w:rPr>
        <w:t xml:space="preserve">MT during the RRC Connection procedure. </w:t>
      </w:r>
      <w:r w:rsidR="008944D0">
        <w:rPr>
          <w:rFonts w:hint="eastAsia"/>
          <w:lang w:eastAsia="zh-CN"/>
        </w:rPr>
        <w:t xml:space="preserve">In addition, the usage of AS layer indication is to assist the NG-RAN to select an </w:t>
      </w:r>
      <w:r w:rsidR="008944D0">
        <w:rPr>
          <w:lang w:eastAsia="zh-CN"/>
        </w:rPr>
        <w:t>appropriate</w:t>
      </w:r>
      <w:r w:rsidR="008944D0">
        <w:rPr>
          <w:rFonts w:hint="eastAsia"/>
          <w:lang w:eastAsia="zh-CN"/>
        </w:rPr>
        <w:t xml:space="preserve"> AMF.</w:t>
      </w:r>
      <w:r w:rsidR="001132EA">
        <w:rPr>
          <w:rFonts w:hint="eastAsia"/>
          <w:lang w:eastAsia="zh-CN"/>
        </w:rPr>
        <w:t xml:space="preserve"> </w:t>
      </w:r>
      <w:r w:rsidR="001132EA">
        <w:rPr>
          <w:rFonts w:hint="eastAsia"/>
          <w:lang w:eastAsia="zh-CN"/>
        </w:rPr>
        <w:lastRenderedPageBreak/>
        <w:t>However, even if</w:t>
      </w:r>
      <w:r w:rsidR="008944D0" w:rsidRPr="008944D0">
        <w:rPr>
          <w:lang w:eastAsia="zh-CN"/>
        </w:rPr>
        <w:t xml:space="preserve"> the initially selected AMF was incorrect at initial registration, </w:t>
      </w:r>
      <w:r w:rsidR="002F6DAE">
        <w:rPr>
          <w:rFonts w:hint="eastAsia"/>
          <w:lang w:eastAsia="zh-CN"/>
        </w:rPr>
        <w:t xml:space="preserve">the current mechanism also </w:t>
      </w:r>
      <w:r w:rsidR="004960F1">
        <w:rPr>
          <w:lang w:eastAsia="zh-CN"/>
        </w:rPr>
        <w:t>supports</w:t>
      </w:r>
      <w:r w:rsidR="001C3410">
        <w:rPr>
          <w:rFonts w:hint="eastAsia"/>
          <w:lang w:eastAsia="zh-CN"/>
        </w:rPr>
        <w:t xml:space="preserve"> the</w:t>
      </w:r>
      <w:r w:rsidR="008944D0" w:rsidRPr="008944D0">
        <w:rPr>
          <w:lang w:eastAsia="zh-CN"/>
        </w:rPr>
        <w:t xml:space="preserve"> correct AMF</w:t>
      </w:r>
      <w:r w:rsidR="002F6DAE">
        <w:rPr>
          <w:rFonts w:hint="eastAsia"/>
          <w:lang w:eastAsia="zh-CN"/>
        </w:rPr>
        <w:t xml:space="preserve"> re</w:t>
      </w:r>
      <w:r w:rsidR="008944D0" w:rsidRPr="008944D0">
        <w:rPr>
          <w:lang w:eastAsia="zh-CN"/>
        </w:rPr>
        <w:t>select</w:t>
      </w:r>
      <w:r w:rsidR="002F6DAE">
        <w:rPr>
          <w:rFonts w:hint="eastAsia"/>
          <w:lang w:eastAsia="zh-CN"/>
        </w:rPr>
        <w:t>ion</w:t>
      </w:r>
      <w:r w:rsidR="008944D0" w:rsidRPr="008944D0">
        <w:rPr>
          <w:lang w:eastAsia="zh-CN"/>
        </w:rPr>
        <w:t xml:space="preserve">. </w:t>
      </w:r>
      <w:r w:rsidR="00572ECD">
        <w:rPr>
          <w:rFonts w:hint="eastAsia"/>
          <w:lang w:eastAsia="zh-CN"/>
        </w:rPr>
        <w:t xml:space="preserve">Therefore, </w:t>
      </w:r>
      <w:r w:rsidR="00D23384" w:rsidRPr="00D23384">
        <w:rPr>
          <w:lang w:eastAsia="zh-CN"/>
        </w:rPr>
        <w:t>no MWAB-specific AS layer indication at MWAB-UE's RRC establishment is required</w:t>
      </w:r>
      <w:r w:rsidR="00D23384">
        <w:rPr>
          <w:rFonts w:hint="eastAsia"/>
          <w:lang w:eastAsia="zh-CN"/>
        </w:rPr>
        <w:t>.</w:t>
      </w:r>
      <w:r w:rsidR="00482A83">
        <w:rPr>
          <w:rFonts w:hint="eastAsia"/>
          <w:lang w:eastAsia="zh-CN"/>
        </w:rPr>
        <w:t xml:space="preserve"> </w:t>
      </w:r>
    </w:p>
    <w:p w14:paraId="3EE5EC17" w14:textId="021C90E6" w:rsidR="00EA3220" w:rsidRPr="00EA3220" w:rsidRDefault="00EA3220" w:rsidP="006F02BB">
      <w:pPr>
        <w:spacing w:line="360" w:lineRule="auto"/>
        <w:jc w:val="both"/>
        <w:rPr>
          <w:b/>
          <w:bCs/>
          <w:lang w:eastAsia="zh-CN"/>
        </w:rPr>
      </w:pPr>
      <w:r w:rsidRPr="00EA3220">
        <w:rPr>
          <w:rFonts w:hint="eastAsia"/>
          <w:b/>
          <w:bCs/>
          <w:lang w:eastAsia="zh-CN"/>
        </w:rPr>
        <w:t>Proposal 1: RAN3 agree with SA2</w:t>
      </w:r>
      <w:r w:rsidRPr="00EA3220">
        <w:rPr>
          <w:b/>
          <w:bCs/>
          <w:lang w:eastAsia="zh-CN"/>
        </w:rPr>
        <w:t>’</w:t>
      </w:r>
      <w:r w:rsidRPr="00EA3220">
        <w:rPr>
          <w:rFonts w:hint="eastAsia"/>
          <w:b/>
          <w:bCs/>
          <w:lang w:eastAsia="zh-CN"/>
        </w:rPr>
        <w:t xml:space="preserve">s view that </w:t>
      </w:r>
      <w:r w:rsidRPr="00EA3220">
        <w:rPr>
          <w:b/>
          <w:bCs/>
          <w:lang w:eastAsia="zh-CN"/>
        </w:rPr>
        <w:t>no MWAB-specific AS layer indication at MWAB-UE's RRC establishment is required</w:t>
      </w:r>
    </w:p>
    <w:p w14:paraId="01D6D348" w14:textId="2ADF909D" w:rsidR="004033A5" w:rsidRPr="00DB533A" w:rsidRDefault="007A601E" w:rsidP="00DB533A">
      <w:pPr>
        <w:pStyle w:val="20"/>
        <w:ind w:left="0" w:firstLine="0"/>
        <w:rPr>
          <w:lang w:eastAsia="zh-CN"/>
        </w:rPr>
      </w:pPr>
      <w:r w:rsidRPr="00DB533A">
        <w:rPr>
          <w:rFonts w:hint="eastAsia"/>
          <w:lang w:eastAsia="zh-CN"/>
        </w:rPr>
        <w:t xml:space="preserve">Question 2: </w:t>
      </w:r>
      <w:r w:rsidR="00DB533A">
        <w:rPr>
          <w:rFonts w:hint="eastAsia"/>
          <w:lang w:eastAsia="zh-CN"/>
        </w:rPr>
        <w:t>W</w:t>
      </w:r>
      <w:r w:rsidR="00DB533A" w:rsidRPr="00DB533A">
        <w:rPr>
          <w:lang w:eastAsia="zh-CN"/>
        </w:rPr>
        <w:t>hether the MWAB authorization result needs to be provided to the NG-RAN</w:t>
      </w:r>
      <w:r w:rsidR="00E0702D">
        <w:rPr>
          <w:rFonts w:hint="eastAsia"/>
          <w:lang w:eastAsia="zh-CN"/>
        </w:rPr>
        <w:t>?</w:t>
      </w:r>
    </w:p>
    <w:p w14:paraId="58925962" w14:textId="4946AECD" w:rsidR="00076D49" w:rsidRDefault="00872E63" w:rsidP="006F02BB">
      <w:pPr>
        <w:spacing w:line="360" w:lineRule="auto"/>
        <w:jc w:val="both"/>
        <w:rPr>
          <w:lang w:eastAsia="zh-CN"/>
        </w:rPr>
      </w:pPr>
      <w:r>
        <w:rPr>
          <w:rFonts w:hint="eastAsia"/>
          <w:lang w:eastAsia="zh-CN"/>
        </w:rPr>
        <w:t>Similar to the reason mentioned in Q1, the BH gNB is regarded as a legacy gNB. In addition, t</w:t>
      </w:r>
      <w:r w:rsidR="00746338">
        <w:rPr>
          <w:lang w:eastAsia="zh-CN"/>
        </w:rPr>
        <w:t>he</w:t>
      </w:r>
      <w:r w:rsidR="00746338">
        <w:rPr>
          <w:rFonts w:hint="eastAsia"/>
          <w:lang w:eastAsia="zh-CN"/>
        </w:rPr>
        <w:t xml:space="preserve"> AMF can send the </w:t>
      </w:r>
      <w:r w:rsidR="00746338" w:rsidRPr="00746338">
        <w:rPr>
          <w:lang w:eastAsia="zh-CN"/>
        </w:rPr>
        <w:t>MWAB authorization result</w:t>
      </w:r>
      <w:r w:rsidR="00746338">
        <w:rPr>
          <w:rFonts w:hint="eastAsia"/>
          <w:lang w:eastAsia="zh-CN"/>
        </w:rPr>
        <w:t xml:space="preserve"> via NAS message to </w:t>
      </w:r>
      <w:r w:rsidR="00746338" w:rsidRPr="00746338">
        <w:rPr>
          <w:lang w:eastAsia="zh-CN"/>
        </w:rPr>
        <w:t>MWAB</w:t>
      </w:r>
      <w:r w:rsidR="00746338">
        <w:rPr>
          <w:rFonts w:hint="eastAsia"/>
          <w:lang w:eastAsia="zh-CN"/>
        </w:rPr>
        <w:t xml:space="preserve">-MT. With this information, </w:t>
      </w:r>
      <w:r w:rsidR="00076D49" w:rsidRPr="00746338">
        <w:rPr>
          <w:lang w:eastAsia="zh-CN"/>
        </w:rPr>
        <w:t>MWAB</w:t>
      </w:r>
      <w:r w:rsidR="00076D49">
        <w:rPr>
          <w:rFonts w:hint="eastAsia"/>
          <w:lang w:eastAsia="zh-CN"/>
        </w:rPr>
        <w:t>-MT</w:t>
      </w:r>
      <w:r w:rsidR="00076D49" w:rsidRPr="00076D49">
        <w:t xml:space="preserve"> can </w:t>
      </w:r>
      <w:r w:rsidR="00076D49">
        <w:rPr>
          <w:rFonts w:hint="eastAsia"/>
          <w:lang w:eastAsia="zh-CN"/>
        </w:rPr>
        <w:t>indicate</w:t>
      </w:r>
      <w:r w:rsidR="00076D49" w:rsidRPr="00076D49">
        <w:t xml:space="preserve"> MWAB</w:t>
      </w:r>
      <w:r w:rsidR="00076D49">
        <w:rPr>
          <w:rFonts w:hint="eastAsia"/>
          <w:lang w:eastAsia="zh-CN"/>
        </w:rPr>
        <w:t xml:space="preserve">-gNB to </w:t>
      </w:r>
      <w:r w:rsidR="00076D49" w:rsidRPr="00076D49">
        <w:t xml:space="preserve">act as </w:t>
      </w:r>
      <w:r w:rsidR="00076D49">
        <w:rPr>
          <w:rFonts w:hint="eastAsia"/>
          <w:lang w:eastAsia="zh-CN"/>
        </w:rPr>
        <w:t>a normal gNB to provide service for normal UE</w:t>
      </w:r>
      <w:r w:rsidR="00076D49" w:rsidRPr="00076D49">
        <w:t>.</w:t>
      </w:r>
      <w:r w:rsidR="00400132">
        <w:rPr>
          <w:rFonts w:hint="eastAsia"/>
          <w:lang w:eastAsia="zh-CN"/>
        </w:rPr>
        <w:t xml:space="preserve"> Therefore, we think the MWAB authorization result is no need to</w:t>
      </w:r>
      <w:r w:rsidR="00076D49" w:rsidRPr="00076D49">
        <w:t xml:space="preserve"> </w:t>
      </w:r>
      <w:r w:rsidR="00400132">
        <w:rPr>
          <w:rFonts w:hint="eastAsia"/>
          <w:lang w:eastAsia="zh-CN"/>
        </w:rPr>
        <w:t>be provided to the BH gNB</w:t>
      </w:r>
      <w:r w:rsidR="00C935C7">
        <w:rPr>
          <w:rFonts w:hint="eastAsia"/>
          <w:lang w:eastAsia="zh-CN"/>
        </w:rPr>
        <w:t>.</w:t>
      </w:r>
    </w:p>
    <w:p w14:paraId="7ABD4356" w14:textId="0563CDE3" w:rsidR="00C935C7" w:rsidRPr="00F445C8" w:rsidRDefault="00C935C7" w:rsidP="006F02BB">
      <w:pPr>
        <w:spacing w:line="360" w:lineRule="auto"/>
        <w:jc w:val="both"/>
        <w:rPr>
          <w:b/>
          <w:bCs/>
          <w:lang w:eastAsia="zh-CN"/>
        </w:rPr>
      </w:pPr>
      <w:r w:rsidRPr="00F445C8">
        <w:rPr>
          <w:rFonts w:hint="eastAsia"/>
          <w:b/>
          <w:bCs/>
          <w:lang w:eastAsia="zh-CN"/>
        </w:rPr>
        <w:t xml:space="preserve">Proposal 2: </w:t>
      </w:r>
      <w:r w:rsidR="00F445C8" w:rsidRPr="00F445C8">
        <w:rPr>
          <w:rFonts w:hint="eastAsia"/>
          <w:b/>
          <w:bCs/>
          <w:lang w:eastAsia="zh-CN"/>
        </w:rPr>
        <w:t>the MWAB authorization result is no need to</w:t>
      </w:r>
      <w:r w:rsidR="00F445C8" w:rsidRPr="00F445C8">
        <w:rPr>
          <w:b/>
          <w:bCs/>
        </w:rPr>
        <w:t xml:space="preserve"> </w:t>
      </w:r>
      <w:r w:rsidR="00F445C8" w:rsidRPr="00F445C8">
        <w:rPr>
          <w:rFonts w:hint="eastAsia"/>
          <w:b/>
          <w:bCs/>
          <w:lang w:eastAsia="zh-CN"/>
        </w:rPr>
        <w:t>be provided to the BH gNB.</w:t>
      </w:r>
    </w:p>
    <w:p w14:paraId="0C1F180A" w14:textId="5BB7B5DF" w:rsidR="00076D49" w:rsidRDefault="00F445C8" w:rsidP="00480076">
      <w:pPr>
        <w:pStyle w:val="20"/>
        <w:ind w:left="0" w:firstLine="0"/>
        <w:rPr>
          <w:lang w:eastAsia="zh-CN"/>
        </w:rPr>
      </w:pPr>
      <w:r>
        <w:rPr>
          <w:rFonts w:hint="eastAsia"/>
          <w:lang w:eastAsia="zh-CN"/>
        </w:rPr>
        <w:t>Q</w:t>
      </w:r>
      <w:r w:rsidR="00221BCF">
        <w:rPr>
          <w:rFonts w:hint="eastAsia"/>
          <w:lang w:eastAsia="zh-CN"/>
        </w:rPr>
        <w:t>uestion 3:</w:t>
      </w:r>
      <w:r w:rsidR="00727573" w:rsidRPr="00727573">
        <w:rPr>
          <w:lang w:eastAsia="zh-CN"/>
        </w:rPr>
        <w:t xml:space="preserve"> different gNB IDs use case</w:t>
      </w:r>
    </w:p>
    <w:p w14:paraId="7BEA8D49" w14:textId="77777777" w:rsidR="00C64ED7" w:rsidRDefault="00BF7090" w:rsidP="006F02BB">
      <w:pPr>
        <w:spacing w:line="360" w:lineRule="auto"/>
        <w:jc w:val="both"/>
        <w:rPr>
          <w:lang w:eastAsia="zh-CN"/>
        </w:rPr>
      </w:pPr>
      <w:r w:rsidRPr="00BF7090">
        <w:rPr>
          <w:rFonts w:hint="eastAsia"/>
          <w:lang w:val="en-US" w:eastAsia="zh-CN"/>
        </w:rPr>
        <w:t>Per TR23.700-06, the scenario is tha</w:t>
      </w:r>
      <w:r>
        <w:rPr>
          <w:rFonts w:hint="eastAsia"/>
          <w:lang w:val="en-US" w:eastAsia="zh-CN"/>
        </w:rPr>
        <w:t xml:space="preserve">t </w:t>
      </w:r>
      <w:r>
        <w:rPr>
          <w:rFonts w:hint="eastAsia"/>
          <w:lang w:eastAsia="zh-CN"/>
        </w:rPr>
        <w:t>w</w:t>
      </w:r>
      <w:r>
        <w:rPr>
          <w:lang w:eastAsia="ko-KR"/>
        </w:rPr>
        <w:t xml:space="preserve">hen </w:t>
      </w:r>
      <w:r w:rsidR="00B33174">
        <w:rPr>
          <w:rFonts w:hint="eastAsia"/>
          <w:lang w:eastAsia="zh-CN"/>
        </w:rPr>
        <w:t>the WAB is moving</w:t>
      </w:r>
      <w:r>
        <w:rPr>
          <w:lang w:eastAsia="ko-KR"/>
        </w:rPr>
        <w:t xml:space="preserve"> over a wide area, </w:t>
      </w:r>
      <w:r w:rsidR="001736C8">
        <w:rPr>
          <w:rFonts w:hint="eastAsia"/>
          <w:lang w:eastAsia="zh-CN"/>
        </w:rPr>
        <w:t xml:space="preserve">OAM can configure a new gNB </w:t>
      </w:r>
      <w:r w:rsidR="00463A2F">
        <w:rPr>
          <w:rFonts w:hint="eastAsia"/>
          <w:lang w:eastAsia="zh-CN"/>
        </w:rPr>
        <w:t xml:space="preserve">with new gNB ID and </w:t>
      </w:r>
      <w:r w:rsidR="00463A2F">
        <w:t xml:space="preserve">establish </w:t>
      </w:r>
      <w:r w:rsidR="00463A2F">
        <w:rPr>
          <w:rFonts w:hint="eastAsia"/>
          <w:lang w:eastAsia="zh-CN"/>
        </w:rPr>
        <w:t xml:space="preserve">one </w:t>
      </w:r>
      <w:r w:rsidR="00463A2F">
        <w:t>NG</w:t>
      </w:r>
      <w:r w:rsidR="00463A2F">
        <w:rPr>
          <w:rFonts w:hint="eastAsia"/>
          <w:lang w:eastAsia="zh-CN"/>
        </w:rPr>
        <w:t xml:space="preserve"> interface</w:t>
      </w:r>
      <w:r w:rsidR="00463A2F">
        <w:t xml:space="preserve"> to the</w:t>
      </w:r>
      <w:r w:rsidR="00463A2F">
        <w:rPr>
          <w:rFonts w:hint="eastAsia"/>
          <w:lang w:eastAsia="zh-CN"/>
        </w:rPr>
        <w:t xml:space="preserve"> new</w:t>
      </w:r>
      <w:r w:rsidR="00463A2F">
        <w:t xml:space="preserve"> AMF</w:t>
      </w:r>
      <w:r w:rsidR="003246C3">
        <w:rPr>
          <w:rFonts w:hint="eastAsia"/>
          <w:lang w:eastAsia="zh-CN"/>
        </w:rPr>
        <w:t xml:space="preserve">. </w:t>
      </w:r>
      <w:r w:rsidR="00122209">
        <w:rPr>
          <w:rFonts w:hint="eastAsia"/>
          <w:lang w:eastAsia="zh-CN"/>
        </w:rPr>
        <w:t>Based on configuration information, t</w:t>
      </w:r>
      <w:r w:rsidR="00CE6B3C">
        <w:rPr>
          <w:lang w:eastAsia="ko-KR"/>
        </w:rPr>
        <w:t>he MWAB may instantiate a new instance of MWAB-gNB for the new virtual cell and keeps the old instance of MWAB-gNB and related virtual cell on</w:t>
      </w:r>
      <w:r w:rsidR="00CE6B3C">
        <w:rPr>
          <w:rFonts w:hint="eastAsia"/>
          <w:lang w:eastAsia="zh-CN"/>
        </w:rPr>
        <w:t xml:space="preserve">. </w:t>
      </w:r>
      <w:r w:rsidR="003246C3">
        <w:rPr>
          <w:rFonts w:hint="eastAsia"/>
          <w:lang w:eastAsia="zh-CN"/>
        </w:rPr>
        <w:t>Then t</w:t>
      </w:r>
      <w:r w:rsidR="003246C3">
        <w:rPr>
          <w:lang w:eastAsia="zh-CN"/>
        </w:rPr>
        <w:t>he old MWAB-gNB hands over connected mode UEs to the new MWAB-gNB.</w:t>
      </w:r>
      <w:r w:rsidR="001736C8">
        <w:rPr>
          <w:rFonts w:hint="eastAsia"/>
          <w:lang w:eastAsia="zh-CN"/>
        </w:rPr>
        <w:t xml:space="preserve"> </w:t>
      </w:r>
      <w:r w:rsidR="00B90372">
        <w:rPr>
          <w:rFonts w:hint="eastAsia"/>
          <w:lang w:eastAsia="zh-CN"/>
        </w:rPr>
        <w:t xml:space="preserve">We understand </w:t>
      </w:r>
      <w:r w:rsidR="00452FDA">
        <w:rPr>
          <w:rFonts w:hint="eastAsia"/>
          <w:lang w:eastAsia="zh-CN"/>
        </w:rPr>
        <w:t xml:space="preserve">whether the WAB can support more than one gNB or cell is up to </w:t>
      </w:r>
      <w:r w:rsidR="00452FDA">
        <w:rPr>
          <w:lang w:eastAsia="zh-CN"/>
        </w:rPr>
        <w:t>implementation</w:t>
      </w:r>
      <w:r w:rsidR="00452FDA">
        <w:rPr>
          <w:rFonts w:hint="eastAsia"/>
          <w:lang w:eastAsia="zh-CN"/>
        </w:rPr>
        <w:t xml:space="preserve">. </w:t>
      </w:r>
      <w:r w:rsidR="00BE49CA">
        <w:rPr>
          <w:rFonts w:hint="eastAsia"/>
          <w:lang w:eastAsia="zh-CN"/>
        </w:rPr>
        <w:t xml:space="preserve">From our point of view, this solution is very complex as the OAM need to release the </w:t>
      </w:r>
      <w:r w:rsidR="00BE49CA">
        <w:rPr>
          <w:lang w:eastAsia="ko-KR"/>
        </w:rPr>
        <w:t>virtual cell</w:t>
      </w:r>
      <w:r w:rsidR="00BE49CA">
        <w:rPr>
          <w:rFonts w:hint="eastAsia"/>
          <w:lang w:eastAsia="zh-CN"/>
        </w:rPr>
        <w:t xml:space="preserve"> after handover all serving UEs and it may need </w:t>
      </w:r>
      <w:r w:rsidR="00BE49CA">
        <w:rPr>
          <w:lang w:eastAsia="zh-CN"/>
        </w:rPr>
        <w:t>additional</w:t>
      </w:r>
      <w:r w:rsidR="00BE49CA">
        <w:rPr>
          <w:rFonts w:hint="eastAsia"/>
          <w:lang w:eastAsia="zh-CN"/>
        </w:rPr>
        <w:t xml:space="preserve"> hardware resource to support two gNBs </w:t>
      </w:r>
      <w:r w:rsidR="00A351AE">
        <w:rPr>
          <w:lang w:eastAsia="zh-CN"/>
        </w:rPr>
        <w:t>simultaneously</w:t>
      </w:r>
      <w:r w:rsidR="00BE49CA">
        <w:rPr>
          <w:rFonts w:hint="eastAsia"/>
          <w:lang w:eastAsia="zh-CN"/>
        </w:rPr>
        <w:t xml:space="preserve">. </w:t>
      </w:r>
      <w:r w:rsidR="002C29A9">
        <w:rPr>
          <w:lang w:eastAsia="zh-CN"/>
        </w:rPr>
        <w:t>W</w:t>
      </w:r>
      <w:r w:rsidR="002C29A9">
        <w:rPr>
          <w:rFonts w:hint="eastAsia"/>
          <w:lang w:eastAsia="zh-CN"/>
        </w:rPr>
        <w:t xml:space="preserve">e also notice that </w:t>
      </w:r>
      <w:r w:rsidR="002C29A9">
        <w:rPr>
          <w:lang w:eastAsia="zh-CN"/>
        </w:rPr>
        <w:t>alternative</w:t>
      </w:r>
      <w:r w:rsidR="002C29A9">
        <w:rPr>
          <w:rFonts w:hint="eastAsia"/>
          <w:lang w:eastAsia="zh-CN"/>
        </w:rPr>
        <w:t xml:space="preserve"> solution captured in</w:t>
      </w:r>
      <w:r w:rsidR="002B30D2">
        <w:rPr>
          <w:rFonts w:hint="eastAsia"/>
          <w:lang w:eastAsia="zh-CN"/>
        </w:rPr>
        <w:t xml:space="preserve"> </w:t>
      </w:r>
      <w:r w:rsidR="002B30D2" w:rsidRPr="00BF7090">
        <w:rPr>
          <w:rFonts w:hint="eastAsia"/>
          <w:lang w:val="en-US" w:eastAsia="zh-CN"/>
        </w:rPr>
        <w:t>TR23.700-06</w:t>
      </w:r>
      <w:r w:rsidR="002B30D2">
        <w:rPr>
          <w:rFonts w:hint="eastAsia"/>
          <w:lang w:val="en-US" w:eastAsia="zh-CN"/>
        </w:rPr>
        <w:t xml:space="preserve"> which only </w:t>
      </w:r>
      <w:r w:rsidR="002B30D2">
        <w:rPr>
          <w:lang w:eastAsia="ko-KR"/>
        </w:rPr>
        <w:t>instantiate</w:t>
      </w:r>
      <w:r w:rsidR="002B30D2">
        <w:rPr>
          <w:rFonts w:hint="eastAsia"/>
          <w:lang w:eastAsia="zh-CN"/>
        </w:rPr>
        <w:t xml:space="preserve"> one </w:t>
      </w:r>
      <w:r w:rsidR="002B30D2">
        <w:rPr>
          <w:lang w:eastAsia="ko-KR"/>
        </w:rPr>
        <w:t>instance</w:t>
      </w:r>
      <w:r w:rsidR="002B30D2">
        <w:rPr>
          <w:rFonts w:hint="eastAsia"/>
          <w:lang w:eastAsia="zh-CN"/>
        </w:rPr>
        <w:t xml:space="preserve">. </w:t>
      </w:r>
    </w:p>
    <w:p w14:paraId="5B0CD712" w14:textId="66673768" w:rsidR="00F445C8" w:rsidRPr="00C825D7" w:rsidRDefault="00C64ED7" w:rsidP="006F02BB">
      <w:pPr>
        <w:spacing w:line="360" w:lineRule="auto"/>
        <w:jc w:val="both"/>
        <w:rPr>
          <w:b/>
          <w:bCs/>
          <w:lang w:eastAsia="zh-CN"/>
        </w:rPr>
      </w:pPr>
      <w:r w:rsidRPr="008228B2">
        <w:rPr>
          <w:rFonts w:hint="eastAsia"/>
          <w:b/>
          <w:bCs/>
          <w:lang w:eastAsia="zh-CN"/>
        </w:rPr>
        <w:t>Proposal 3:</w:t>
      </w:r>
      <w:r w:rsidR="002B30D2" w:rsidRPr="008228B2">
        <w:rPr>
          <w:rFonts w:hint="eastAsia"/>
          <w:b/>
          <w:bCs/>
          <w:lang w:eastAsia="zh-CN"/>
        </w:rPr>
        <w:t xml:space="preserve"> </w:t>
      </w:r>
      <w:r w:rsidR="00725F31" w:rsidRPr="008228B2">
        <w:rPr>
          <w:rFonts w:hint="eastAsia"/>
          <w:b/>
          <w:bCs/>
          <w:lang w:eastAsia="zh-CN"/>
        </w:rPr>
        <w:t>W</w:t>
      </w:r>
      <w:r w:rsidR="002B30D2" w:rsidRPr="008228B2">
        <w:rPr>
          <w:rFonts w:hint="eastAsia"/>
          <w:b/>
          <w:bCs/>
          <w:lang w:eastAsia="zh-CN"/>
        </w:rPr>
        <w:t xml:space="preserve">hether the WAB can support more than one gNB or cell is up to </w:t>
      </w:r>
      <w:r w:rsidR="002B30D2" w:rsidRPr="008228B2">
        <w:rPr>
          <w:b/>
          <w:bCs/>
          <w:lang w:eastAsia="zh-CN"/>
        </w:rPr>
        <w:t>implementation</w:t>
      </w:r>
      <w:r w:rsidR="002B30D2" w:rsidRPr="008228B2">
        <w:rPr>
          <w:rFonts w:hint="eastAsia"/>
          <w:b/>
          <w:bCs/>
          <w:lang w:eastAsia="zh-CN"/>
        </w:rPr>
        <w:t>.</w:t>
      </w:r>
    </w:p>
    <w:p w14:paraId="34D6C646" w14:textId="5E45455B" w:rsidR="00C520FD" w:rsidRDefault="00C520FD" w:rsidP="00145B47">
      <w:pPr>
        <w:pStyle w:val="20"/>
        <w:ind w:left="0" w:firstLine="0"/>
        <w:rPr>
          <w:lang w:eastAsia="zh-CN"/>
        </w:rPr>
      </w:pPr>
      <w:r>
        <w:rPr>
          <w:rFonts w:hint="eastAsia"/>
          <w:lang w:eastAsia="zh-CN"/>
        </w:rPr>
        <w:t>Question 4:</w:t>
      </w:r>
      <w:r w:rsidRPr="00145B47">
        <w:rPr>
          <w:lang w:eastAsia="zh-CN"/>
        </w:rPr>
        <w:t xml:space="preserve"> </w:t>
      </w:r>
      <w:r w:rsidRPr="00145B47">
        <w:rPr>
          <w:rFonts w:hint="eastAsia"/>
          <w:lang w:eastAsia="zh-CN"/>
        </w:rPr>
        <w:t xml:space="preserve">whether </w:t>
      </w:r>
      <w:r w:rsidRPr="00145B47">
        <w:rPr>
          <w:lang w:eastAsia="zh-CN"/>
        </w:rPr>
        <w:t>Xn interface between RAN nodes</w:t>
      </w:r>
      <w:r w:rsidRPr="00145B47">
        <w:rPr>
          <w:rFonts w:hint="eastAsia"/>
          <w:lang w:eastAsia="zh-CN"/>
        </w:rPr>
        <w:t xml:space="preserve"> can be supported</w:t>
      </w:r>
      <w:r w:rsidR="00145B47">
        <w:rPr>
          <w:rFonts w:hint="eastAsia"/>
          <w:lang w:eastAsia="zh-CN"/>
        </w:rPr>
        <w:t>?</w:t>
      </w:r>
    </w:p>
    <w:p w14:paraId="2E00D41F" w14:textId="2644CF6F" w:rsidR="00C520FD" w:rsidRDefault="001C5309" w:rsidP="006F02BB">
      <w:pPr>
        <w:spacing w:line="360" w:lineRule="auto"/>
        <w:jc w:val="both"/>
        <w:rPr>
          <w:lang w:eastAsia="zh-CN"/>
        </w:rPr>
      </w:pPr>
      <w:r>
        <w:rPr>
          <w:rFonts w:hint="eastAsia"/>
          <w:lang w:eastAsia="zh-CN"/>
        </w:rPr>
        <w:t xml:space="preserve">The </w:t>
      </w:r>
      <w:r>
        <w:rPr>
          <w:lang w:eastAsia="zh-CN"/>
        </w:rPr>
        <w:t>UE mobility between a fixed cell and the MWAB cell</w:t>
      </w:r>
      <w:r>
        <w:rPr>
          <w:rFonts w:hint="eastAsia"/>
          <w:lang w:eastAsia="zh-CN"/>
        </w:rPr>
        <w:t xml:space="preserve"> needs to be considered in Rel-19 WAB. </w:t>
      </w:r>
      <w:r>
        <w:rPr>
          <w:lang w:eastAsia="zh-CN"/>
        </w:rPr>
        <w:t>The</w:t>
      </w:r>
      <w:r>
        <w:rPr>
          <w:rFonts w:hint="eastAsia"/>
          <w:lang w:eastAsia="zh-CN"/>
        </w:rPr>
        <w:t xml:space="preserve">refore, in order to acquire the neighbour relationship between fixed gNB and WAB node, to </w:t>
      </w:r>
      <w:r>
        <w:rPr>
          <w:lang w:eastAsia="zh-CN"/>
        </w:rPr>
        <w:t>establish</w:t>
      </w:r>
      <w:r>
        <w:rPr>
          <w:rFonts w:hint="eastAsia"/>
          <w:lang w:eastAsia="zh-CN"/>
        </w:rPr>
        <w:t xml:space="preserve"> Xn interface</w:t>
      </w:r>
      <w:r w:rsidR="001A32F0">
        <w:rPr>
          <w:rFonts w:hint="eastAsia"/>
          <w:lang w:eastAsia="zh-CN"/>
        </w:rPr>
        <w:t xml:space="preserve"> between WAB-gNB and </w:t>
      </w:r>
      <w:r w:rsidR="003E77C2">
        <w:rPr>
          <w:lang w:eastAsia="zh-CN"/>
        </w:rPr>
        <w:t>neighbour</w:t>
      </w:r>
      <w:r w:rsidR="001A32F0">
        <w:rPr>
          <w:rFonts w:hint="eastAsia"/>
          <w:lang w:eastAsia="zh-CN"/>
        </w:rPr>
        <w:t xml:space="preserve"> gNBs</w:t>
      </w:r>
      <w:r>
        <w:rPr>
          <w:rFonts w:hint="eastAsia"/>
          <w:lang w:eastAsia="zh-CN"/>
        </w:rPr>
        <w:t xml:space="preserve"> is required. </w:t>
      </w:r>
      <w:r w:rsidR="003E77C2">
        <w:rPr>
          <w:rFonts w:hint="eastAsia"/>
          <w:lang w:eastAsia="zh-CN"/>
        </w:rPr>
        <w:t xml:space="preserve">In </w:t>
      </w:r>
      <w:r w:rsidR="003E77C2">
        <w:rPr>
          <w:lang w:eastAsia="zh-CN"/>
        </w:rPr>
        <w:t>addition</w:t>
      </w:r>
      <w:r w:rsidR="003E77C2">
        <w:rPr>
          <w:rFonts w:hint="eastAsia"/>
          <w:lang w:eastAsia="zh-CN"/>
        </w:rPr>
        <w:t>, both Xn interface and NG interface are</w:t>
      </w:r>
      <w:r w:rsidR="003E77C2" w:rsidRPr="003E77C2">
        <w:rPr>
          <w:lang w:eastAsia="zh-CN"/>
        </w:rPr>
        <w:t xml:space="preserve"> IP connectivity provided by the PDU session of MWAB-UE</w:t>
      </w:r>
      <w:r w:rsidR="00982955">
        <w:rPr>
          <w:rFonts w:hint="eastAsia"/>
          <w:lang w:eastAsia="zh-CN"/>
        </w:rPr>
        <w:t xml:space="preserve">. </w:t>
      </w:r>
    </w:p>
    <w:p w14:paraId="7331E083" w14:textId="368CD570" w:rsidR="001C5309" w:rsidRPr="00604F29" w:rsidRDefault="00604F29" w:rsidP="006F02BB">
      <w:pPr>
        <w:spacing w:line="360" w:lineRule="auto"/>
        <w:jc w:val="both"/>
        <w:rPr>
          <w:b/>
          <w:bCs/>
          <w:lang w:eastAsia="zh-CN"/>
        </w:rPr>
      </w:pPr>
      <w:r w:rsidRPr="00604F29">
        <w:rPr>
          <w:rFonts w:hint="eastAsia"/>
          <w:b/>
          <w:bCs/>
          <w:lang w:eastAsia="zh-CN"/>
        </w:rPr>
        <w:t xml:space="preserve">Proposal 4: to support the </w:t>
      </w:r>
      <w:r w:rsidRPr="00604F29">
        <w:rPr>
          <w:b/>
          <w:bCs/>
          <w:lang w:eastAsia="zh-CN"/>
        </w:rPr>
        <w:t>Xn interface between RAN nodes over the IP connectivity provided by the PDU session of MWAB-UE</w:t>
      </w:r>
    </w:p>
    <w:p w14:paraId="42B66424" w14:textId="77777777" w:rsidR="00B770B3" w:rsidRDefault="00A356BC">
      <w:pPr>
        <w:pStyle w:val="1"/>
        <w:rPr>
          <w:lang w:val="en-US"/>
        </w:rPr>
      </w:pPr>
      <w:r>
        <w:rPr>
          <w:lang w:eastAsia="zh-CN"/>
        </w:rPr>
        <w:t>Proposal</w:t>
      </w:r>
    </w:p>
    <w:p w14:paraId="6A2C838E" w14:textId="77777777" w:rsidR="00B770B3" w:rsidRDefault="00A356BC" w:rsidP="0070373A">
      <w:pPr>
        <w:rPr>
          <w:lang w:eastAsia="zh-CN"/>
        </w:rPr>
      </w:pPr>
      <w:r w:rsidRPr="0070373A">
        <w:rPr>
          <w:lang w:eastAsia="zh-CN"/>
        </w:rPr>
        <w:t>Based on the above analysis, we have the following proposals:</w:t>
      </w:r>
    </w:p>
    <w:p w14:paraId="3691FBB5" w14:textId="77777777" w:rsidR="00106BF6" w:rsidRDefault="00106BF6" w:rsidP="00106BF6">
      <w:pPr>
        <w:spacing w:line="360" w:lineRule="auto"/>
        <w:jc w:val="both"/>
        <w:rPr>
          <w:b/>
          <w:bCs/>
          <w:lang w:eastAsia="zh-CN"/>
        </w:rPr>
      </w:pPr>
      <w:r w:rsidRPr="00EA3220">
        <w:rPr>
          <w:rFonts w:hint="eastAsia"/>
          <w:b/>
          <w:bCs/>
          <w:lang w:eastAsia="zh-CN"/>
        </w:rPr>
        <w:t>Proposal 1: RAN3 agree with SA2</w:t>
      </w:r>
      <w:r w:rsidRPr="00EA3220">
        <w:rPr>
          <w:b/>
          <w:bCs/>
          <w:lang w:eastAsia="zh-CN"/>
        </w:rPr>
        <w:t>’</w:t>
      </w:r>
      <w:r w:rsidRPr="00EA3220">
        <w:rPr>
          <w:rFonts w:hint="eastAsia"/>
          <w:b/>
          <w:bCs/>
          <w:lang w:eastAsia="zh-CN"/>
        </w:rPr>
        <w:t xml:space="preserve">s view that </w:t>
      </w:r>
      <w:r w:rsidRPr="00EA3220">
        <w:rPr>
          <w:b/>
          <w:bCs/>
          <w:lang w:eastAsia="zh-CN"/>
        </w:rPr>
        <w:t>no MWAB-specific AS layer indication at MWAB-UE's RRC establishment is required</w:t>
      </w:r>
    </w:p>
    <w:p w14:paraId="43916A25" w14:textId="77777777" w:rsidR="00106BF6" w:rsidRDefault="00106BF6" w:rsidP="00106BF6">
      <w:pPr>
        <w:spacing w:line="360" w:lineRule="auto"/>
        <w:jc w:val="both"/>
        <w:rPr>
          <w:b/>
          <w:bCs/>
          <w:lang w:eastAsia="zh-CN"/>
        </w:rPr>
      </w:pPr>
      <w:r w:rsidRPr="00F445C8">
        <w:rPr>
          <w:rFonts w:hint="eastAsia"/>
          <w:b/>
          <w:bCs/>
          <w:lang w:eastAsia="zh-CN"/>
        </w:rPr>
        <w:t>Proposal 2: the MWAB authorization result is no need to</w:t>
      </w:r>
      <w:r w:rsidRPr="00F445C8">
        <w:rPr>
          <w:b/>
          <w:bCs/>
        </w:rPr>
        <w:t xml:space="preserve"> </w:t>
      </w:r>
      <w:r w:rsidRPr="00F445C8">
        <w:rPr>
          <w:rFonts w:hint="eastAsia"/>
          <w:b/>
          <w:bCs/>
          <w:lang w:eastAsia="zh-CN"/>
        </w:rPr>
        <w:t>be provided to the BH gNB.</w:t>
      </w:r>
    </w:p>
    <w:p w14:paraId="752DBF31" w14:textId="77777777" w:rsidR="00106BF6" w:rsidRPr="00C825D7" w:rsidRDefault="00106BF6" w:rsidP="00106BF6">
      <w:pPr>
        <w:spacing w:line="360" w:lineRule="auto"/>
        <w:jc w:val="both"/>
        <w:rPr>
          <w:b/>
          <w:bCs/>
          <w:lang w:eastAsia="zh-CN"/>
        </w:rPr>
      </w:pPr>
      <w:r w:rsidRPr="008228B2">
        <w:rPr>
          <w:rFonts w:hint="eastAsia"/>
          <w:b/>
          <w:bCs/>
          <w:lang w:eastAsia="zh-CN"/>
        </w:rPr>
        <w:lastRenderedPageBreak/>
        <w:t xml:space="preserve">Proposal 3: Whether the WAB can support more than one gNB or cell is up to </w:t>
      </w:r>
      <w:r w:rsidRPr="008228B2">
        <w:rPr>
          <w:b/>
          <w:bCs/>
          <w:lang w:eastAsia="zh-CN"/>
        </w:rPr>
        <w:t>implementation</w:t>
      </w:r>
      <w:r w:rsidRPr="008228B2">
        <w:rPr>
          <w:rFonts w:hint="eastAsia"/>
          <w:b/>
          <w:bCs/>
          <w:lang w:eastAsia="zh-CN"/>
        </w:rPr>
        <w:t>.</w:t>
      </w:r>
    </w:p>
    <w:p w14:paraId="7BDF60CC" w14:textId="3FA4FD9B" w:rsidR="00106BF6" w:rsidRPr="00106BF6" w:rsidRDefault="00106BF6" w:rsidP="00106BF6">
      <w:pPr>
        <w:spacing w:line="360" w:lineRule="auto"/>
        <w:jc w:val="both"/>
        <w:rPr>
          <w:b/>
          <w:bCs/>
          <w:lang w:eastAsia="zh-CN"/>
        </w:rPr>
      </w:pPr>
      <w:r w:rsidRPr="00604F29">
        <w:rPr>
          <w:rFonts w:hint="eastAsia"/>
          <w:b/>
          <w:bCs/>
          <w:lang w:eastAsia="zh-CN"/>
        </w:rPr>
        <w:t xml:space="preserve">Proposal 4: to support the </w:t>
      </w:r>
      <w:r w:rsidRPr="00604F29">
        <w:rPr>
          <w:b/>
          <w:bCs/>
          <w:lang w:eastAsia="zh-CN"/>
        </w:rPr>
        <w:t>Xn interface between RAN nodes over the IP connectivity provided by the PDU session of MWAB-UE</w:t>
      </w:r>
    </w:p>
    <w:p w14:paraId="715B043E" w14:textId="77777777" w:rsidR="00B770B3" w:rsidRDefault="00A356BC">
      <w:pPr>
        <w:pStyle w:val="1"/>
        <w:rPr>
          <w:lang w:val="en-US"/>
        </w:rPr>
      </w:pPr>
      <w:r>
        <w:rPr>
          <w:lang w:eastAsia="zh-CN"/>
        </w:rPr>
        <w:t>Reference</w:t>
      </w:r>
      <w:r>
        <w:rPr>
          <w:lang w:eastAsia="zh-CN"/>
        </w:rPr>
        <w:tab/>
      </w:r>
    </w:p>
    <w:p w14:paraId="57D5317B" w14:textId="1296A357" w:rsidR="00B37D14" w:rsidRPr="00ED2DF8" w:rsidRDefault="00B37D14" w:rsidP="00ED2DF8">
      <w:pPr>
        <w:pStyle w:val="af9"/>
        <w:numPr>
          <w:ilvl w:val="0"/>
          <w:numId w:val="38"/>
        </w:numPr>
        <w:jc w:val="both"/>
        <w:rPr>
          <w:rFonts w:ascii="Calibri" w:hAnsi="Calibri" w:cs="Calibri"/>
          <w:lang w:eastAsia="zh-CN"/>
        </w:rPr>
      </w:pPr>
      <w:r w:rsidRPr="00ED2DF8">
        <w:rPr>
          <w:rFonts w:ascii="Calibri" w:hAnsi="Calibri" w:cs="Calibri" w:hint="eastAsia"/>
          <w:lang w:eastAsia="zh-CN"/>
        </w:rPr>
        <w:t>RP-234041</w:t>
      </w:r>
      <w:r w:rsidR="00B24152">
        <w:rPr>
          <w:rFonts w:ascii="Calibri" w:hAnsi="Calibri" w:cs="Calibri" w:hint="eastAsia"/>
          <w:lang w:eastAsia="zh-CN"/>
        </w:rPr>
        <w:t xml:space="preserve">, </w:t>
      </w:r>
      <w:r w:rsidRPr="00ED2DF8">
        <w:rPr>
          <w:rFonts w:ascii="Calibri" w:hAnsi="Calibri" w:cs="Calibri" w:hint="eastAsia"/>
          <w:lang w:eastAsia="zh-CN"/>
        </w:rPr>
        <w:t>New SID: Study on additional topological enhancements for NR</w:t>
      </w:r>
      <w:r w:rsidRPr="00ED2DF8">
        <w:rPr>
          <w:rFonts w:ascii="Calibri" w:hAnsi="Calibri" w:cs="Calibri" w:hint="eastAsia"/>
          <w:lang w:eastAsia="zh-CN"/>
        </w:rPr>
        <w:t>，</w:t>
      </w:r>
      <w:r w:rsidRPr="00ED2DF8">
        <w:rPr>
          <w:rFonts w:ascii="Calibri" w:hAnsi="Calibri" w:cs="Calibri" w:hint="eastAsia"/>
          <w:lang w:eastAsia="zh-CN"/>
        </w:rPr>
        <w:t>AT&amp;T (moderator, RAN VC)</w:t>
      </w:r>
    </w:p>
    <w:p w14:paraId="277F45C8" w14:textId="6E55BCB9" w:rsidR="00C0432E" w:rsidRPr="00ED2DF8" w:rsidRDefault="00F172C9" w:rsidP="00F172C9">
      <w:pPr>
        <w:pStyle w:val="af9"/>
        <w:numPr>
          <w:ilvl w:val="0"/>
          <w:numId w:val="38"/>
        </w:numPr>
        <w:jc w:val="both"/>
        <w:rPr>
          <w:rFonts w:ascii="Calibri" w:hAnsi="Calibri" w:cs="Calibri"/>
          <w:lang w:eastAsia="zh-CN"/>
        </w:rPr>
      </w:pPr>
      <w:r w:rsidRPr="00F172C9">
        <w:rPr>
          <w:rFonts w:ascii="Calibri" w:hAnsi="Calibri" w:cs="Calibri"/>
          <w:lang w:eastAsia="zh-CN"/>
        </w:rPr>
        <w:t>R3-243021 LS from SA2</w:t>
      </w:r>
    </w:p>
    <w:sectPr w:rsidR="00C0432E" w:rsidRPr="00ED2DF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78DE1F" w14:textId="77777777" w:rsidR="00E673FA" w:rsidRDefault="00E673FA" w:rsidP="00191734">
      <w:pPr>
        <w:spacing w:after="0"/>
      </w:pPr>
      <w:r>
        <w:separator/>
      </w:r>
    </w:p>
  </w:endnote>
  <w:endnote w:type="continuationSeparator" w:id="0">
    <w:p w14:paraId="3B816999" w14:textId="77777777" w:rsidR="00E673FA" w:rsidRDefault="00E673FA"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777543" w14:textId="77777777" w:rsidR="00E673FA" w:rsidRDefault="00E673FA" w:rsidP="00191734">
      <w:pPr>
        <w:spacing w:after="0"/>
      </w:pPr>
      <w:r>
        <w:separator/>
      </w:r>
    </w:p>
  </w:footnote>
  <w:footnote w:type="continuationSeparator" w:id="0">
    <w:p w14:paraId="2C7494E8" w14:textId="77777777" w:rsidR="00E673FA" w:rsidRDefault="00E673FA"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D543F"/>
    <w:multiLevelType w:val="hybridMultilevel"/>
    <w:tmpl w:val="62F239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5D7A4E"/>
    <w:multiLevelType w:val="hybridMultilevel"/>
    <w:tmpl w:val="903CDE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C02E34"/>
    <w:multiLevelType w:val="hybridMultilevel"/>
    <w:tmpl w:val="888A75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B7D2099"/>
    <w:multiLevelType w:val="hybridMultilevel"/>
    <w:tmpl w:val="8AEE3D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28311C5"/>
    <w:multiLevelType w:val="hybridMultilevel"/>
    <w:tmpl w:val="D3FAC6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44E00213"/>
    <w:multiLevelType w:val="hybridMultilevel"/>
    <w:tmpl w:val="9F622514"/>
    <w:lvl w:ilvl="0" w:tplc="FA2298A6">
      <w:start w:val="4"/>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6C7512E"/>
    <w:multiLevelType w:val="multilevel"/>
    <w:tmpl w:val="0A5A6B00"/>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92941F1"/>
    <w:multiLevelType w:val="hybridMultilevel"/>
    <w:tmpl w:val="E91C9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1691159"/>
    <w:multiLevelType w:val="hybridMultilevel"/>
    <w:tmpl w:val="623E79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20E5B34"/>
    <w:multiLevelType w:val="hybridMultilevel"/>
    <w:tmpl w:val="C666E03E"/>
    <w:lvl w:ilvl="0" w:tplc="3FD0A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723C53"/>
    <w:multiLevelType w:val="hybridMultilevel"/>
    <w:tmpl w:val="D684311C"/>
    <w:lvl w:ilvl="0" w:tplc="27C033D6">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D90534F"/>
    <w:multiLevelType w:val="hybridMultilevel"/>
    <w:tmpl w:val="3F7CEF4A"/>
    <w:lvl w:ilvl="0" w:tplc="67660F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7EAD7CB8"/>
    <w:multiLevelType w:val="hybridMultilevel"/>
    <w:tmpl w:val="C78AA8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95855041">
    <w:abstractNumId w:val="22"/>
  </w:num>
  <w:num w:numId="2" w16cid:durableId="1940982865">
    <w:abstractNumId w:val="25"/>
  </w:num>
  <w:num w:numId="3" w16cid:durableId="589628860">
    <w:abstractNumId w:val="15"/>
  </w:num>
  <w:num w:numId="4" w16cid:durableId="1289581424">
    <w:abstractNumId w:val="21"/>
  </w:num>
  <w:num w:numId="5" w16cid:durableId="245191231">
    <w:abstractNumId w:val="5"/>
  </w:num>
  <w:num w:numId="6" w16cid:durableId="684136312">
    <w:abstractNumId w:val="14"/>
  </w:num>
  <w:num w:numId="7" w16cid:durableId="1530801252">
    <w:abstractNumId w:val="16"/>
  </w:num>
  <w:num w:numId="8" w16cid:durableId="603610468">
    <w:abstractNumId w:val="20"/>
  </w:num>
  <w:num w:numId="9" w16cid:durableId="552346572">
    <w:abstractNumId w:val="31"/>
  </w:num>
  <w:num w:numId="10" w16cid:durableId="822114342">
    <w:abstractNumId w:val="23"/>
  </w:num>
  <w:num w:numId="11" w16cid:durableId="736051227">
    <w:abstractNumId w:val="9"/>
  </w:num>
  <w:num w:numId="12" w16cid:durableId="755053300">
    <w:abstractNumId w:val="18"/>
  </w:num>
  <w:num w:numId="13" w16cid:durableId="1400176968">
    <w:abstractNumId w:val="11"/>
  </w:num>
  <w:num w:numId="14" w16cid:durableId="1664775733">
    <w:abstractNumId w:val="26"/>
  </w:num>
  <w:num w:numId="15" w16cid:durableId="1261913881">
    <w:abstractNumId w:val="7"/>
  </w:num>
  <w:num w:numId="16" w16cid:durableId="961040155">
    <w:abstractNumId w:val="22"/>
  </w:num>
  <w:num w:numId="17" w16cid:durableId="1904874892">
    <w:abstractNumId w:val="22"/>
  </w:num>
  <w:num w:numId="18" w16cid:durableId="585042887">
    <w:abstractNumId w:val="19"/>
  </w:num>
  <w:num w:numId="19" w16cid:durableId="456337389">
    <w:abstractNumId w:val="10"/>
  </w:num>
  <w:num w:numId="20" w16cid:durableId="192501314">
    <w:abstractNumId w:val="13"/>
  </w:num>
  <w:num w:numId="21" w16cid:durableId="1695035390">
    <w:abstractNumId w:val="24"/>
  </w:num>
  <w:num w:numId="22" w16cid:durableId="1757440833">
    <w:abstractNumId w:val="3"/>
  </w:num>
  <w:num w:numId="23" w16cid:durableId="56976440">
    <w:abstractNumId w:val="29"/>
  </w:num>
  <w:num w:numId="24" w16cid:durableId="970015827">
    <w:abstractNumId w:val="27"/>
  </w:num>
  <w:num w:numId="25" w16cid:durableId="1253780229">
    <w:abstractNumId w:val="22"/>
  </w:num>
  <w:num w:numId="26" w16cid:durableId="1412459616">
    <w:abstractNumId w:val="22"/>
  </w:num>
  <w:num w:numId="27" w16cid:durableId="121580757">
    <w:abstractNumId w:val="4"/>
  </w:num>
  <w:num w:numId="28" w16cid:durableId="2044554954">
    <w:abstractNumId w:val="22"/>
  </w:num>
  <w:num w:numId="29" w16cid:durableId="836117710">
    <w:abstractNumId w:val="28"/>
  </w:num>
  <w:num w:numId="30" w16cid:durableId="2037660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551965129">
    <w:abstractNumId w:val="17"/>
  </w:num>
  <w:num w:numId="32" w16cid:durableId="667637929">
    <w:abstractNumId w:val="2"/>
  </w:num>
  <w:num w:numId="33" w16cid:durableId="695228529">
    <w:abstractNumId w:val="6"/>
  </w:num>
  <w:num w:numId="34" w16cid:durableId="1213350091">
    <w:abstractNumId w:val="22"/>
  </w:num>
  <w:num w:numId="35" w16cid:durableId="572590848">
    <w:abstractNumId w:val="12"/>
  </w:num>
  <w:num w:numId="36" w16cid:durableId="800073293">
    <w:abstractNumId w:val="1"/>
  </w:num>
  <w:num w:numId="37" w16cid:durableId="967591045">
    <w:abstractNumId w:val="22"/>
  </w:num>
  <w:num w:numId="38" w16cid:durableId="811017515">
    <w:abstractNumId w:val="8"/>
  </w:num>
  <w:num w:numId="39" w16cid:durableId="1526476760">
    <w:abstractNumId w:val="32"/>
  </w:num>
  <w:num w:numId="40" w16cid:durableId="1758937211">
    <w:abstractNumId w:val="33"/>
  </w:num>
  <w:num w:numId="41" w16cid:durableId="930314414">
    <w:abstractNumId w:val="30"/>
  </w:num>
  <w:num w:numId="42" w16cid:durableId="18891900">
    <w:abstractNumId w:val="22"/>
  </w:num>
  <w:num w:numId="43" w16cid:durableId="1567835477">
    <w:abstractNumId w:val="22"/>
  </w:num>
  <w:num w:numId="44" w16cid:durableId="1271863781">
    <w:abstractNumId w:val="22"/>
  </w:num>
  <w:num w:numId="45" w16cid:durableId="589512806">
    <w:abstractNumId w:val="22"/>
  </w:num>
  <w:num w:numId="46" w16cid:durableId="18240848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70"/>
    <w:rsid w:val="0000070E"/>
    <w:rsid w:val="000015E8"/>
    <w:rsid w:val="00002139"/>
    <w:rsid w:val="000024B5"/>
    <w:rsid w:val="00002A38"/>
    <w:rsid w:val="000032A6"/>
    <w:rsid w:val="0000344E"/>
    <w:rsid w:val="00003ADA"/>
    <w:rsid w:val="00003FE3"/>
    <w:rsid w:val="00004934"/>
    <w:rsid w:val="00005387"/>
    <w:rsid w:val="00006186"/>
    <w:rsid w:val="00006236"/>
    <w:rsid w:val="00006CEB"/>
    <w:rsid w:val="00010263"/>
    <w:rsid w:val="000102A0"/>
    <w:rsid w:val="000104C6"/>
    <w:rsid w:val="00010C54"/>
    <w:rsid w:val="000116BF"/>
    <w:rsid w:val="0001181D"/>
    <w:rsid w:val="00012021"/>
    <w:rsid w:val="000123AB"/>
    <w:rsid w:val="0001447C"/>
    <w:rsid w:val="000144E9"/>
    <w:rsid w:val="00014E39"/>
    <w:rsid w:val="00015225"/>
    <w:rsid w:val="00015286"/>
    <w:rsid w:val="000152BF"/>
    <w:rsid w:val="00015561"/>
    <w:rsid w:val="000157AE"/>
    <w:rsid w:val="00015A57"/>
    <w:rsid w:val="00015BAD"/>
    <w:rsid w:val="00015CF7"/>
    <w:rsid w:val="00015D4D"/>
    <w:rsid w:val="000168B5"/>
    <w:rsid w:val="00016F2D"/>
    <w:rsid w:val="00017211"/>
    <w:rsid w:val="00017389"/>
    <w:rsid w:val="000175C1"/>
    <w:rsid w:val="00017704"/>
    <w:rsid w:val="00017F23"/>
    <w:rsid w:val="000207A1"/>
    <w:rsid w:val="0002097D"/>
    <w:rsid w:val="000213EE"/>
    <w:rsid w:val="000217C8"/>
    <w:rsid w:val="00021FDE"/>
    <w:rsid w:val="000221B1"/>
    <w:rsid w:val="00023FCA"/>
    <w:rsid w:val="00024500"/>
    <w:rsid w:val="0002453A"/>
    <w:rsid w:val="000246DA"/>
    <w:rsid w:val="000247D9"/>
    <w:rsid w:val="0002620B"/>
    <w:rsid w:val="0002635D"/>
    <w:rsid w:val="000266C6"/>
    <w:rsid w:val="0002710A"/>
    <w:rsid w:val="000276A5"/>
    <w:rsid w:val="000300CF"/>
    <w:rsid w:val="0003070D"/>
    <w:rsid w:val="00030759"/>
    <w:rsid w:val="00031E82"/>
    <w:rsid w:val="00032A3D"/>
    <w:rsid w:val="00032FEF"/>
    <w:rsid w:val="0003318D"/>
    <w:rsid w:val="00033E47"/>
    <w:rsid w:val="00033E7C"/>
    <w:rsid w:val="0003454C"/>
    <w:rsid w:val="00034DF6"/>
    <w:rsid w:val="00034F96"/>
    <w:rsid w:val="000352E6"/>
    <w:rsid w:val="00036372"/>
    <w:rsid w:val="0003670A"/>
    <w:rsid w:val="00036781"/>
    <w:rsid w:val="00036F8D"/>
    <w:rsid w:val="00037418"/>
    <w:rsid w:val="00037979"/>
    <w:rsid w:val="000410D0"/>
    <w:rsid w:val="00041556"/>
    <w:rsid w:val="0004170C"/>
    <w:rsid w:val="0004182B"/>
    <w:rsid w:val="00042228"/>
    <w:rsid w:val="00044036"/>
    <w:rsid w:val="000441FF"/>
    <w:rsid w:val="00044859"/>
    <w:rsid w:val="00044E2C"/>
    <w:rsid w:val="00045315"/>
    <w:rsid w:val="00045418"/>
    <w:rsid w:val="000458E0"/>
    <w:rsid w:val="00045C79"/>
    <w:rsid w:val="00046265"/>
    <w:rsid w:val="00047315"/>
    <w:rsid w:val="000475D4"/>
    <w:rsid w:val="00050064"/>
    <w:rsid w:val="00050232"/>
    <w:rsid w:val="00051DB1"/>
    <w:rsid w:val="00051EF1"/>
    <w:rsid w:val="00051F03"/>
    <w:rsid w:val="0005244D"/>
    <w:rsid w:val="00052481"/>
    <w:rsid w:val="00052970"/>
    <w:rsid w:val="00052C2A"/>
    <w:rsid w:val="000533F7"/>
    <w:rsid w:val="000537E5"/>
    <w:rsid w:val="00053C20"/>
    <w:rsid w:val="00054A73"/>
    <w:rsid w:val="00054D0C"/>
    <w:rsid w:val="00055418"/>
    <w:rsid w:val="0005654F"/>
    <w:rsid w:val="00056B00"/>
    <w:rsid w:val="000571A8"/>
    <w:rsid w:val="000573EB"/>
    <w:rsid w:val="00057447"/>
    <w:rsid w:val="00057D44"/>
    <w:rsid w:val="00057D99"/>
    <w:rsid w:val="00060097"/>
    <w:rsid w:val="0006056A"/>
    <w:rsid w:val="00060FDB"/>
    <w:rsid w:val="000611C1"/>
    <w:rsid w:val="000621BF"/>
    <w:rsid w:val="00063FC9"/>
    <w:rsid w:val="00064369"/>
    <w:rsid w:val="00064833"/>
    <w:rsid w:val="00065597"/>
    <w:rsid w:val="00065EE5"/>
    <w:rsid w:val="00066263"/>
    <w:rsid w:val="00066282"/>
    <w:rsid w:val="00067CC5"/>
    <w:rsid w:val="00067D67"/>
    <w:rsid w:val="00070E78"/>
    <w:rsid w:val="0007126D"/>
    <w:rsid w:val="0007222A"/>
    <w:rsid w:val="00073385"/>
    <w:rsid w:val="00073CA4"/>
    <w:rsid w:val="00073E01"/>
    <w:rsid w:val="00073EDE"/>
    <w:rsid w:val="00074012"/>
    <w:rsid w:val="000740A1"/>
    <w:rsid w:val="00074157"/>
    <w:rsid w:val="00074643"/>
    <w:rsid w:val="0007489F"/>
    <w:rsid w:val="00074B3B"/>
    <w:rsid w:val="00074F54"/>
    <w:rsid w:val="0007521A"/>
    <w:rsid w:val="00075883"/>
    <w:rsid w:val="000759D6"/>
    <w:rsid w:val="00075F90"/>
    <w:rsid w:val="00076653"/>
    <w:rsid w:val="000767BE"/>
    <w:rsid w:val="00076D49"/>
    <w:rsid w:val="00077485"/>
    <w:rsid w:val="00077829"/>
    <w:rsid w:val="0008030B"/>
    <w:rsid w:val="00080346"/>
    <w:rsid w:val="00081753"/>
    <w:rsid w:val="00081CE6"/>
    <w:rsid w:val="000820AB"/>
    <w:rsid w:val="00082270"/>
    <w:rsid w:val="000823C8"/>
    <w:rsid w:val="00082521"/>
    <w:rsid w:val="00082AC1"/>
    <w:rsid w:val="00082E99"/>
    <w:rsid w:val="00083584"/>
    <w:rsid w:val="00083897"/>
    <w:rsid w:val="00083B10"/>
    <w:rsid w:val="000846DA"/>
    <w:rsid w:val="0008470A"/>
    <w:rsid w:val="00084976"/>
    <w:rsid w:val="00084A1A"/>
    <w:rsid w:val="00084EE8"/>
    <w:rsid w:val="0008504B"/>
    <w:rsid w:val="000854BD"/>
    <w:rsid w:val="000856E0"/>
    <w:rsid w:val="00087978"/>
    <w:rsid w:val="00090259"/>
    <w:rsid w:val="0009050E"/>
    <w:rsid w:val="0009057C"/>
    <w:rsid w:val="00090907"/>
    <w:rsid w:val="00090F1D"/>
    <w:rsid w:val="00090FE9"/>
    <w:rsid w:val="00091738"/>
    <w:rsid w:val="000919D0"/>
    <w:rsid w:val="00091C0E"/>
    <w:rsid w:val="0009221C"/>
    <w:rsid w:val="000930A7"/>
    <w:rsid w:val="000933D3"/>
    <w:rsid w:val="00094651"/>
    <w:rsid w:val="00095F23"/>
    <w:rsid w:val="00096F96"/>
    <w:rsid w:val="000978EF"/>
    <w:rsid w:val="00097981"/>
    <w:rsid w:val="00097AFE"/>
    <w:rsid w:val="00097C6C"/>
    <w:rsid w:val="00097CB2"/>
    <w:rsid w:val="000A0B91"/>
    <w:rsid w:val="000A1A27"/>
    <w:rsid w:val="000A2D41"/>
    <w:rsid w:val="000A31C9"/>
    <w:rsid w:val="000A4431"/>
    <w:rsid w:val="000A461A"/>
    <w:rsid w:val="000A4924"/>
    <w:rsid w:val="000A5CA0"/>
    <w:rsid w:val="000A6008"/>
    <w:rsid w:val="000A63CF"/>
    <w:rsid w:val="000A700C"/>
    <w:rsid w:val="000A7910"/>
    <w:rsid w:val="000A7B3F"/>
    <w:rsid w:val="000A7B5E"/>
    <w:rsid w:val="000A7B9B"/>
    <w:rsid w:val="000A7CC2"/>
    <w:rsid w:val="000A7D98"/>
    <w:rsid w:val="000B0645"/>
    <w:rsid w:val="000B06A3"/>
    <w:rsid w:val="000B13AB"/>
    <w:rsid w:val="000B1C80"/>
    <w:rsid w:val="000B1CCB"/>
    <w:rsid w:val="000B2C0A"/>
    <w:rsid w:val="000B2D80"/>
    <w:rsid w:val="000B3F5D"/>
    <w:rsid w:val="000B4889"/>
    <w:rsid w:val="000B49BC"/>
    <w:rsid w:val="000B4C17"/>
    <w:rsid w:val="000B52D7"/>
    <w:rsid w:val="000B56E1"/>
    <w:rsid w:val="000B67CB"/>
    <w:rsid w:val="000B6F59"/>
    <w:rsid w:val="000B7108"/>
    <w:rsid w:val="000B75D3"/>
    <w:rsid w:val="000B7B3C"/>
    <w:rsid w:val="000C0051"/>
    <w:rsid w:val="000C012F"/>
    <w:rsid w:val="000C0590"/>
    <w:rsid w:val="000C0771"/>
    <w:rsid w:val="000C0946"/>
    <w:rsid w:val="000C0CE4"/>
    <w:rsid w:val="000C0F76"/>
    <w:rsid w:val="000C1079"/>
    <w:rsid w:val="000C15DD"/>
    <w:rsid w:val="000C1B89"/>
    <w:rsid w:val="000C2B8B"/>
    <w:rsid w:val="000C2E31"/>
    <w:rsid w:val="000C3F6F"/>
    <w:rsid w:val="000C3FCD"/>
    <w:rsid w:val="000C40A8"/>
    <w:rsid w:val="000C4845"/>
    <w:rsid w:val="000C4BEC"/>
    <w:rsid w:val="000C5250"/>
    <w:rsid w:val="000C56D1"/>
    <w:rsid w:val="000C5AB1"/>
    <w:rsid w:val="000C5BBE"/>
    <w:rsid w:val="000C6343"/>
    <w:rsid w:val="000C6FFA"/>
    <w:rsid w:val="000D0143"/>
    <w:rsid w:val="000D093B"/>
    <w:rsid w:val="000D0B63"/>
    <w:rsid w:val="000D0C3D"/>
    <w:rsid w:val="000D0FE8"/>
    <w:rsid w:val="000D2571"/>
    <w:rsid w:val="000D25F8"/>
    <w:rsid w:val="000D26D1"/>
    <w:rsid w:val="000D28E7"/>
    <w:rsid w:val="000D2D52"/>
    <w:rsid w:val="000D2F4B"/>
    <w:rsid w:val="000D3713"/>
    <w:rsid w:val="000D4084"/>
    <w:rsid w:val="000D4B77"/>
    <w:rsid w:val="000D4CE8"/>
    <w:rsid w:val="000D51B2"/>
    <w:rsid w:val="000D5276"/>
    <w:rsid w:val="000D5722"/>
    <w:rsid w:val="000D581A"/>
    <w:rsid w:val="000D5FAE"/>
    <w:rsid w:val="000D6638"/>
    <w:rsid w:val="000D7853"/>
    <w:rsid w:val="000D79F8"/>
    <w:rsid w:val="000D7A77"/>
    <w:rsid w:val="000E1BC1"/>
    <w:rsid w:val="000E287D"/>
    <w:rsid w:val="000E35B3"/>
    <w:rsid w:val="000E38DA"/>
    <w:rsid w:val="000E3FBE"/>
    <w:rsid w:val="000E4197"/>
    <w:rsid w:val="000E47EF"/>
    <w:rsid w:val="000E54ED"/>
    <w:rsid w:val="000E55A6"/>
    <w:rsid w:val="000E586E"/>
    <w:rsid w:val="000E5979"/>
    <w:rsid w:val="000E5A82"/>
    <w:rsid w:val="000E66D2"/>
    <w:rsid w:val="000E72D3"/>
    <w:rsid w:val="000E76DD"/>
    <w:rsid w:val="000E7CF8"/>
    <w:rsid w:val="000E7D8A"/>
    <w:rsid w:val="000F0A8E"/>
    <w:rsid w:val="000F0B78"/>
    <w:rsid w:val="000F1A21"/>
    <w:rsid w:val="000F2348"/>
    <w:rsid w:val="000F256D"/>
    <w:rsid w:val="000F3001"/>
    <w:rsid w:val="000F3262"/>
    <w:rsid w:val="000F3936"/>
    <w:rsid w:val="000F39B8"/>
    <w:rsid w:val="000F429F"/>
    <w:rsid w:val="000F433E"/>
    <w:rsid w:val="000F48FB"/>
    <w:rsid w:val="000F4F6A"/>
    <w:rsid w:val="000F53D0"/>
    <w:rsid w:val="000F6242"/>
    <w:rsid w:val="000F73C4"/>
    <w:rsid w:val="000F7D00"/>
    <w:rsid w:val="001003DA"/>
    <w:rsid w:val="00100451"/>
    <w:rsid w:val="0010084B"/>
    <w:rsid w:val="00102032"/>
    <w:rsid w:val="001021EE"/>
    <w:rsid w:val="0010250C"/>
    <w:rsid w:val="00102D52"/>
    <w:rsid w:val="001033B4"/>
    <w:rsid w:val="00104DA5"/>
    <w:rsid w:val="00104FF1"/>
    <w:rsid w:val="00105C41"/>
    <w:rsid w:val="00105C8F"/>
    <w:rsid w:val="00106860"/>
    <w:rsid w:val="00106BF6"/>
    <w:rsid w:val="00106D0E"/>
    <w:rsid w:val="00106DCE"/>
    <w:rsid w:val="00107014"/>
    <w:rsid w:val="00107743"/>
    <w:rsid w:val="00107F86"/>
    <w:rsid w:val="0011026A"/>
    <w:rsid w:val="001109DD"/>
    <w:rsid w:val="00110AEB"/>
    <w:rsid w:val="00111435"/>
    <w:rsid w:val="00111572"/>
    <w:rsid w:val="00111796"/>
    <w:rsid w:val="0011179D"/>
    <w:rsid w:val="001117B3"/>
    <w:rsid w:val="00111997"/>
    <w:rsid w:val="00112512"/>
    <w:rsid w:val="001129A5"/>
    <w:rsid w:val="00112ECA"/>
    <w:rsid w:val="001132EA"/>
    <w:rsid w:val="001137EE"/>
    <w:rsid w:val="00117100"/>
    <w:rsid w:val="0011726C"/>
    <w:rsid w:val="00117EF8"/>
    <w:rsid w:val="00120199"/>
    <w:rsid w:val="00120B5B"/>
    <w:rsid w:val="00120E29"/>
    <w:rsid w:val="00121B81"/>
    <w:rsid w:val="00121C1B"/>
    <w:rsid w:val="00122209"/>
    <w:rsid w:val="001222D4"/>
    <w:rsid w:val="00122616"/>
    <w:rsid w:val="00123FF4"/>
    <w:rsid w:val="00124B5A"/>
    <w:rsid w:val="001250EE"/>
    <w:rsid w:val="00127851"/>
    <w:rsid w:val="001307B0"/>
    <w:rsid w:val="00130896"/>
    <w:rsid w:val="00130944"/>
    <w:rsid w:val="0013096F"/>
    <w:rsid w:val="00131266"/>
    <w:rsid w:val="001317CA"/>
    <w:rsid w:val="0013232F"/>
    <w:rsid w:val="001329DC"/>
    <w:rsid w:val="00132FF6"/>
    <w:rsid w:val="0013308E"/>
    <w:rsid w:val="00133C9B"/>
    <w:rsid w:val="001340C2"/>
    <w:rsid w:val="001346E6"/>
    <w:rsid w:val="001351DE"/>
    <w:rsid w:val="00135499"/>
    <w:rsid w:val="00135C76"/>
    <w:rsid w:val="001367AD"/>
    <w:rsid w:val="00136AC1"/>
    <w:rsid w:val="00136B1D"/>
    <w:rsid w:val="00136C14"/>
    <w:rsid w:val="00137273"/>
    <w:rsid w:val="001372F3"/>
    <w:rsid w:val="00140759"/>
    <w:rsid w:val="00141227"/>
    <w:rsid w:val="00141482"/>
    <w:rsid w:val="001423AA"/>
    <w:rsid w:val="00142A27"/>
    <w:rsid w:val="00142A9C"/>
    <w:rsid w:val="001441C5"/>
    <w:rsid w:val="00144BDA"/>
    <w:rsid w:val="00145B47"/>
    <w:rsid w:val="0014617A"/>
    <w:rsid w:val="001463F9"/>
    <w:rsid w:val="00146880"/>
    <w:rsid w:val="00146B72"/>
    <w:rsid w:val="00146B81"/>
    <w:rsid w:val="00147072"/>
    <w:rsid w:val="0015012B"/>
    <w:rsid w:val="00150518"/>
    <w:rsid w:val="001506B0"/>
    <w:rsid w:val="001524A5"/>
    <w:rsid w:val="00152526"/>
    <w:rsid w:val="00152A52"/>
    <w:rsid w:val="00152AC4"/>
    <w:rsid w:val="00152B77"/>
    <w:rsid w:val="00152EA2"/>
    <w:rsid w:val="00152F57"/>
    <w:rsid w:val="00153068"/>
    <w:rsid w:val="0015349A"/>
    <w:rsid w:val="00153646"/>
    <w:rsid w:val="001539E7"/>
    <w:rsid w:val="00153FB3"/>
    <w:rsid w:val="00154569"/>
    <w:rsid w:val="00154EFB"/>
    <w:rsid w:val="0015505D"/>
    <w:rsid w:val="0015536C"/>
    <w:rsid w:val="0015548C"/>
    <w:rsid w:val="001554FD"/>
    <w:rsid w:val="0015628B"/>
    <w:rsid w:val="0015628E"/>
    <w:rsid w:val="001571E9"/>
    <w:rsid w:val="00157904"/>
    <w:rsid w:val="00157D56"/>
    <w:rsid w:val="00160185"/>
    <w:rsid w:val="0016035F"/>
    <w:rsid w:val="001606D1"/>
    <w:rsid w:val="0016071D"/>
    <w:rsid w:val="00161886"/>
    <w:rsid w:val="00163EF4"/>
    <w:rsid w:val="00165AA1"/>
    <w:rsid w:val="00165B0B"/>
    <w:rsid w:val="00165DEA"/>
    <w:rsid w:val="001660EF"/>
    <w:rsid w:val="0016610E"/>
    <w:rsid w:val="001668EC"/>
    <w:rsid w:val="00166DF4"/>
    <w:rsid w:val="0016752B"/>
    <w:rsid w:val="0016776D"/>
    <w:rsid w:val="00167933"/>
    <w:rsid w:val="00167A39"/>
    <w:rsid w:val="0017021F"/>
    <w:rsid w:val="00170416"/>
    <w:rsid w:val="0017060C"/>
    <w:rsid w:val="0017077C"/>
    <w:rsid w:val="0017082E"/>
    <w:rsid w:val="0017093B"/>
    <w:rsid w:val="00170C89"/>
    <w:rsid w:val="00171158"/>
    <w:rsid w:val="001714C3"/>
    <w:rsid w:val="001719FC"/>
    <w:rsid w:val="00171E9E"/>
    <w:rsid w:val="00172109"/>
    <w:rsid w:val="001728C5"/>
    <w:rsid w:val="001729F2"/>
    <w:rsid w:val="0017353E"/>
    <w:rsid w:val="001736C8"/>
    <w:rsid w:val="00173E7E"/>
    <w:rsid w:val="001751D0"/>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82D"/>
    <w:rsid w:val="001829E9"/>
    <w:rsid w:val="00182C64"/>
    <w:rsid w:val="001835CB"/>
    <w:rsid w:val="00183C1A"/>
    <w:rsid w:val="00184798"/>
    <w:rsid w:val="00185684"/>
    <w:rsid w:val="0018589C"/>
    <w:rsid w:val="00185C8F"/>
    <w:rsid w:val="00185D64"/>
    <w:rsid w:val="001860CC"/>
    <w:rsid w:val="00186160"/>
    <w:rsid w:val="00187223"/>
    <w:rsid w:val="001900EB"/>
    <w:rsid w:val="00190571"/>
    <w:rsid w:val="00191734"/>
    <w:rsid w:val="00192206"/>
    <w:rsid w:val="00192BC5"/>
    <w:rsid w:val="00194427"/>
    <w:rsid w:val="0019480C"/>
    <w:rsid w:val="00194905"/>
    <w:rsid w:val="00194D2E"/>
    <w:rsid w:val="00195817"/>
    <w:rsid w:val="001959ED"/>
    <w:rsid w:val="00196C3F"/>
    <w:rsid w:val="0019752A"/>
    <w:rsid w:val="001A00D1"/>
    <w:rsid w:val="001A0579"/>
    <w:rsid w:val="001A1998"/>
    <w:rsid w:val="001A2FA2"/>
    <w:rsid w:val="001A32F0"/>
    <w:rsid w:val="001A4232"/>
    <w:rsid w:val="001A48C8"/>
    <w:rsid w:val="001A4D7C"/>
    <w:rsid w:val="001A507B"/>
    <w:rsid w:val="001A5448"/>
    <w:rsid w:val="001A5837"/>
    <w:rsid w:val="001A5DD2"/>
    <w:rsid w:val="001A6956"/>
    <w:rsid w:val="001A6AEE"/>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30C4"/>
    <w:rsid w:val="001B358C"/>
    <w:rsid w:val="001B4079"/>
    <w:rsid w:val="001B4758"/>
    <w:rsid w:val="001B4A4E"/>
    <w:rsid w:val="001B4B28"/>
    <w:rsid w:val="001B4F9F"/>
    <w:rsid w:val="001B5212"/>
    <w:rsid w:val="001B59D8"/>
    <w:rsid w:val="001B5BAD"/>
    <w:rsid w:val="001B6439"/>
    <w:rsid w:val="001B6E72"/>
    <w:rsid w:val="001B708D"/>
    <w:rsid w:val="001B72F6"/>
    <w:rsid w:val="001B75E3"/>
    <w:rsid w:val="001B7756"/>
    <w:rsid w:val="001B778A"/>
    <w:rsid w:val="001B7E93"/>
    <w:rsid w:val="001C01D2"/>
    <w:rsid w:val="001C01E9"/>
    <w:rsid w:val="001C0445"/>
    <w:rsid w:val="001C06B2"/>
    <w:rsid w:val="001C0A90"/>
    <w:rsid w:val="001C140C"/>
    <w:rsid w:val="001C16CA"/>
    <w:rsid w:val="001C1D10"/>
    <w:rsid w:val="001C1F44"/>
    <w:rsid w:val="001C3410"/>
    <w:rsid w:val="001C34EE"/>
    <w:rsid w:val="001C4426"/>
    <w:rsid w:val="001C4D86"/>
    <w:rsid w:val="001C4DF0"/>
    <w:rsid w:val="001C4F5E"/>
    <w:rsid w:val="001C5309"/>
    <w:rsid w:val="001C5A7E"/>
    <w:rsid w:val="001C5BD8"/>
    <w:rsid w:val="001C5E6B"/>
    <w:rsid w:val="001C6040"/>
    <w:rsid w:val="001C62E5"/>
    <w:rsid w:val="001C668E"/>
    <w:rsid w:val="001C6B38"/>
    <w:rsid w:val="001C6B66"/>
    <w:rsid w:val="001C718C"/>
    <w:rsid w:val="001C79AC"/>
    <w:rsid w:val="001D0FC6"/>
    <w:rsid w:val="001D13CD"/>
    <w:rsid w:val="001D16C4"/>
    <w:rsid w:val="001D173C"/>
    <w:rsid w:val="001D17FA"/>
    <w:rsid w:val="001D1887"/>
    <w:rsid w:val="001D2049"/>
    <w:rsid w:val="001D23DC"/>
    <w:rsid w:val="001D2903"/>
    <w:rsid w:val="001D3026"/>
    <w:rsid w:val="001D33AF"/>
    <w:rsid w:val="001D3F6C"/>
    <w:rsid w:val="001D42F7"/>
    <w:rsid w:val="001D469D"/>
    <w:rsid w:val="001D48B7"/>
    <w:rsid w:val="001D4CFA"/>
    <w:rsid w:val="001D5034"/>
    <w:rsid w:val="001D536E"/>
    <w:rsid w:val="001D5F73"/>
    <w:rsid w:val="001D6CF9"/>
    <w:rsid w:val="001D6F7D"/>
    <w:rsid w:val="001D7112"/>
    <w:rsid w:val="001D73DD"/>
    <w:rsid w:val="001D7E02"/>
    <w:rsid w:val="001E02C6"/>
    <w:rsid w:val="001E0589"/>
    <w:rsid w:val="001E06D6"/>
    <w:rsid w:val="001E088B"/>
    <w:rsid w:val="001E08B4"/>
    <w:rsid w:val="001E0B5C"/>
    <w:rsid w:val="001E0CFC"/>
    <w:rsid w:val="001E11DA"/>
    <w:rsid w:val="001E1960"/>
    <w:rsid w:val="001E1C60"/>
    <w:rsid w:val="001E1F5C"/>
    <w:rsid w:val="001E2592"/>
    <w:rsid w:val="001E26FA"/>
    <w:rsid w:val="001E2739"/>
    <w:rsid w:val="001E3077"/>
    <w:rsid w:val="001E328D"/>
    <w:rsid w:val="001E36BC"/>
    <w:rsid w:val="001E4110"/>
    <w:rsid w:val="001E4831"/>
    <w:rsid w:val="001E4CC5"/>
    <w:rsid w:val="001E54A4"/>
    <w:rsid w:val="001E62E1"/>
    <w:rsid w:val="001E6DC9"/>
    <w:rsid w:val="001E7F03"/>
    <w:rsid w:val="001E7F3A"/>
    <w:rsid w:val="001F04B7"/>
    <w:rsid w:val="001F064C"/>
    <w:rsid w:val="001F0C65"/>
    <w:rsid w:val="001F167D"/>
    <w:rsid w:val="001F1785"/>
    <w:rsid w:val="001F2462"/>
    <w:rsid w:val="001F2BD9"/>
    <w:rsid w:val="001F2C65"/>
    <w:rsid w:val="001F3677"/>
    <w:rsid w:val="001F3EFE"/>
    <w:rsid w:val="001F543F"/>
    <w:rsid w:val="001F65A7"/>
    <w:rsid w:val="001F66A1"/>
    <w:rsid w:val="001F72AB"/>
    <w:rsid w:val="001F799E"/>
    <w:rsid w:val="0020014B"/>
    <w:rsid w:val="00201334"/>
    <w:rsid w:val="002016FD"/>
    <w:rsid w:val="00202600"/>
    <w:rsid w:val="00202641"/>
    <w:rsid w:val="0020311B"/>
    <w:rsid w:val="002036EC"/>
    <w:rsid w:val="00204094"/>
    <w:rsid w:val="002040C4"/>
    <w:rsid w:val="002040FD"/>
    <w:rsid w:val="0020485D"/>
    <w:rsid w:val="00204A72"/>
    <w:rsid w:val="00204FDE"/>
    <w:rsid w:val="00205C4D"/>
    <w:rsid w:val="00206576"/>
    <w:rsid w:val="00206876"/>
    <w:rsid w:val="00206DA2"/>
    <w:rsid w:val="00206F5F"/>
    <w:rsid w:val="00207677"/>
    <w:rsid w:val="00207692"/>
    <w:rsid w:val="002076DA"/>
    <w:rsid w:val="00207997"/>
    <w:rsid w:val="00207C99"/>
    <w:rsid w:val="00207D1A"/>
    <w:rsid w:val="00210B40"/>
    <w:rsid w:val="00210BCE"/>
    <w:rsid w:val="00210E72"/>
    <w:rsid w:val="002119F5"/>
    <w:rsid w:val="002120AB"/>
    <w:rsid w:val="00212676"/>
    <w:rsid w:val="0021329D"/>
    <w:rsid w:val="002152A9"/>
    <w:rsid w:val="00215638"/>
    <w:rsid w:val="0021564E"/>
    <w:rsid w:val="00215F1D"/>
    <w:rsid w:val="00216017"/>
    <w:rsid w:val="0021669D"/>
    <w:rsid w:val="00216AA3"/>
    <w:rsid w:val="00216BE2"/>
    <w:rsid w:val="00217A44"/>
    <w:rsid w:val="00217C91"/>
    <w:rsid w:val="00217E1D"/>
    <w:rsid w:val="002201A1"/>
    <w:rsid w:val="0022072C"/>
    <w:rsid w:val="00221294"/>
    <w:rsid w:val="00221508"/>
    <w:rsid w:val="00221BCF"/>
    <w:rsid w:val="00221DC2"/>
    <w:rsid w:val="00221F21"/>
    <w:rsid w:val="00222190"/>
    <w:rsid w:val="00222207"/>
    <w:rsid w:val="002225E1"/>
    <w:rsid w:val="0022367B"/>
    <w:rsid w:val="00224ED8"/>
    <w:rsid w:val="002250DF"/>
    <w:rsid w:val="00225B5E"/>
    <w:rsid w:val="00226AA9"/>
    <w:rsid w:val="00227C63"/>
    <w:rsid w:val="00230104"/>
    <w:rsid w:val="00231520"/>
    <w:rsid w:val="00231747"/>
    <w:rsid w:val="00231827"/>
    <w:rsid w:val="002319A8"/>
    <w:rsid w:val="00231B01"/>
    <w:rsid w:val="00231CDA"/>
    <w:rsid w:val="00232817"/>
    <w:rsid w:val="00232F6B"/>
    <w:rsid w:val="00233A74"/>
    <w:rsid w:val="00233EF7"/>
    <w:rsid w:val="00234D79"/>
    <w:rsid w:val="00234D81"/>
    <w:rsid w:val="002352B8"/>
    <w:rsid w:val="0023647A"/>
    <w:rsid w:val="0023651E"/>
    <w:rsid w:val="00236BFC"/>
    <w:rsid w:val="00236CA4"/>
    <w:rsid w:val="00237643"/>
    <w:rsid w:val="00240983"/>
    <w:rsid w:val="002412DD"/>
    <w:rsid w:val="00241F5C"/>
    <w:rsid w:val="00242B6E"/>
    <w:rsid w:val="00242E4D"/>
    <w:rsid w:val="002432F1"/>
    <w:rsid w:val="0024336B"/>
    <w:rsid w:val="00243AC1"/>
    <w:rsid w:val="0024410A"/>
    <w:rsid w:val="00246389"/>
    <w:rsid w:val="002469E0"/>
    <w:rsid w:val="00247113"/>
    <w:rsid w:val="00247583"/>
    <w:rsid w:val="00247939"/>
    <w:rsid w:val="00247F0C"/>
    <w:rsid w:val="00250A04"/>
    <w:rsid w:val="00250FA1"/>
    <w:rsid w:val="0025124F"/>
    <w:rsid w:val="00253421"/>
    <w:rsid w:val="00253517"/>
    <w:rsid w:val="00253DBD"/>
    <w:rsid w:val="0025412E"/>
    <w:rsid w:val="0025450E"/>
    <w:rsid w:val="00254873"/>
    <w:rsid w:val="00254B8C"/>
    <w:rsid w:val="00255C06"/>
    <w:rsid w:val="002562EC"/>
    <w:rsid w:val="002563D5"/>
    <w:rsid w:val="002564DB"/>
    <w:rsid w:val="002565DB"/>
    <w:rsid w:val="00256BFB"/>
    <w:rsid w:val="002572AA"/>
    <w:rsid w:val="002603C1"/>
    <w:rsid w:val="002603ED"/>
    <w:rsid w:val="00260502"/>
    <w:rsid w:val="00261182"/>
    <w:rsid w:val="00261894"/>
    <w:rsid w:val="00261E89"/>
    <w:rsid w:val="002622C2"/>
    <w:rsid w:val="00262B65"/>
    <w:rsid w:val="00262E4B"/>
    <w:rsid w:val="0026361A"/>
    <w:rsid w:val="00264194"/>
    <w:rsid w:val="002645E2"/>
    <w:rsid w:val="00264AD8"/>
    <w:rsid w:val="00264C3A"/>
    <w:rsid w:val="00265165"/>
    <w:rsid w:val="00265959"/>
    <w:rsid w:val="00265C15"/>
    <w:rsid w:val="00265C32"/>
    <w:rsid w:val="00265C9D"/>
    <w:rsid w:val="00265F3B"/>
    <w:rsid w:val="002665C6"/>
    <w:rsid w:val="002671C4"/>
    <w:rsid w:val="002672F8"/>
    <w:rsid w:val="00267A07"/>
    <w:rsid w:val="002701EE"/>
    <w:rsid w:val="00270742"/>
    <w:rsid w:val="002707AE"/>
    <w:rsid w:val="0027157E"/>
    <w:rsid w:val="0027158E"/>
    <w:rsid w:val="00272D77"/>
    <w:rsid w:val="00273123"/>
    <w:rsid w:val="00273DF1"/>
    <w:rsid w:val="00274C67"/>
    <w:rsid w:val="00275742"/>
    <w:rsid w:val="00276D6F"/>
    <w:rsid w:val="00276F7B"/>
    <w:rsid w:val="0027700E"/>
    <w:rsid w:val="002771A0"/>
    <w:rsid w:val="00277576"/>
    <w:rsid w:val="00277CC9"/>
    <w:rsid w:val="00280A83"/>
    <w:rsid w:val="00281D17"/>
    <w:rsid w:val="002830B8"/>
    <w:rsid w:val="002854FA"/>
    <w:rsid w:val="00285852"/>
    <w:rsid w:val="00285ABC"/>
    <w:rsid w:val="00285D42"/>
    <w:rsid w:val="00285FA1"/>
    <w:rsid w:val="00286364"/>
    <w:rsid w:val="0028660C"/>
    <w:rsid w:val="00286E74"/>
    <w:rsid w:val="0029065A"/>
    <w:rsid w:val="00291A94"/>
    <w:rsid w:val="00291DBB"/>
    <w:rsid w:val="00292430"/>
    <w:rsid w:val="00292A15"/>
    <w:rsid w:val="00292E8F"/>
    <w:rsid w:val="0029309D"/>
    <w:rsid w:val="00293236"/>
    <w:rsid w:val="00295261"/>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944"/>
    <w:rsid w:val="002A49B0"/>
    <w:rsid w:val="002A5B49"/>
    <w:rsid w:val="002A5E2C"/>
    <w:rsid w:val="002A63D2"/>
    <w:rsid w:val="002A66DA"/>
    <w:rsid w:val="002A6E13"/>
    <w:rsid w:val="002A6E64"/>
    <w:rsid w:val="002A7197"/>
    <w:rsid w:val="002B04B8"/>
    <w:rsid w:val="002B06D8"/>
    <w:rsid w:val="002B120B"/>
    <w:rsid w:val="002B1491"/>
    <w:rsid w:val="002B30D2"/>
    <w:rsid w:val="002B3214"/>
    <w:rsid w:val="002B3379"/>
    <w:rsid w:val="002B3497"/>
    <w:rsid w:val="002B3556"/>
    <w:rsid w:val="002B4358"/>
    <w:rsid w:val="002B65EA"/>
    <w:rsid w:val="002B7845"/>
    <w:rsid w:val="002C04B1"/>
    <w:rsid w:val="002C0B04"/>
    <w:rsid w:val="002C16B4"/>
    <w:rsid w:val="002C1D7B"/>
    <w:rsid w:val="002C2201"/>
    <w:rsid w:val="002C29A9"/>
    <w:rsid w:val="002C2E14"/>
    <w:rsid w:val="002C2F48"/>
    <w:rsid w:val="002C3110"/>
    <w:rsid w:val="002C3B69"/>
    <w:rsid w:val="002C4CD3"/>
    <w:rsid w:val="002C5BEE"/>
    <w:rsid w:val="002C6099"/>
    <w:rsid w:val="002C627A"/>
    <w:rsid w:val="002C66F2"/>
    <w:rsid w:val="002C7389"/>
    <w:rsid w:val="002D0193"/>
    <w:rsid w:val="002D05EE"/>
    <w:rsid w:val="002D0DFE"/>
    <w:rsid w:val="002D1332"/>
    <w:rsid w:val="002D1FBB"/>
    <w:rsid w:val="002D1FE6"/>
    <w:rsid w:val="002D2189"/>
    <w:rsid w:val="002D2C5F"/>
    <w:rsid w:val="002D2D6F"/>
    <w:rsid w:val="002D4106"/>
    <w:rsid w:val="002D4118"/>
    <w:rsid w:val="002D4B50"/>
    <w:rsid w:val="002D4EDD"/>
    <w:rsid w:val="002D5879"/>
    <w:rsid w:val="002D5C00"/>
    <w:rsid w:val="002D60C4"/>
    <w:rsid w:val="002D62D6"/>
    <w:rsid w:val="002D67F3"/>
    <w:rsid w:val="002D753E"/>
    <w:rsid w:val="002D7F01"/>
    <w:rsid w:val="002D7F45"/>
    <w:rsid w:val="002D7F54"/>
    <w:rsid w:val="002E02C5"/>
    <w:rsid w:val="002E0BA9"/>
    <w:rsid w:val="002E121C"/>
    <w:rsid w:val="002E1D88"/>
    <w:rsid w:val="002E2335"/>
    <w:rsid w:val="002E250F"/>
    <w:rsid w:val="002E2DB8"/>
    <w:rsid w:val="002E3594"/>
    <w:rsid w:val="002E400B"/>
    <w:rsid w:val="002E40D2"/>
    <w:rsid w:val="002E43B0"/>
    <w:rsid w:val="002E43D5"/>
    <w:rsid w:val="002E46BF"/>
    <w:rsid w:val="002E4DF2"/>
    <w:rsid w:val="002E57D8"/>
    <w:rsid w:val="002E6103"/>
    <w:rsid w:val="002E6388"/>
    <w:rsid w:val="002E67F9"/>
    <w:rsid w:val="002E7D34"/>
    <w:rsid w:val="002E7EC8"/>
    <w:rsid w:val="002F00D2"/>
    <w:rsid w:val="002F0534"/>
    <w:rsid w:val="002F06F3"/>
    <w:rsid w:val="002F0725"/>
    <w:rsid w:val="002F0852"/>
    <w:rsid w:val="002F0FCB"/>
    <w:rsid w:val="002F1425"/>
    <w:rsid w:val="002F16E0"/>
    <w:rsid w:val="002F1940"/>
    <w:rsid w:val="002F1EE7"/>
    <w:rsid w:val="002F2142"/>
    <w:rsid w:val="002F223C"/>
    <w:rsid w:val="002F25CA"/>
    <w:rsid w:val="002F3CD7"/>
    <w:rsid w:val="002F415A"/>
    <w:rsid w:val="002F4B2E"/>
    <w:rsid w:val="002F4DDE"/>
    <w:rsid w:val="002F6678"/>
    <w:rsid w:val="002F6DAE"/>
    <w:rsid w:val="002F73B4"/>
    <w:rsid w:val="002F7E83"/>
    <w:rsid w:val="00301FCF"/>
    <w:rsid w:val="00303071"/>
    <w:rsid w:val="0030317C"/>
    <w:rsid w:val="00304372"/>
    <w:rsid w:val="00304EAA"/>
    <w:rsid w:val="00305588"/>
    <w:rsid w:val="00306BFA"/>
    <w:rsid w:val="0030717C"/>
    <w:rsid w:val="0030723B"/>
    <w:rsid w:val="003077B3"/>
    <w:rsid w:val="003104EA"/>
    <w:rsid w:val="00311096"/>
    <w:rsid w:val="0031139C"/>
    <w:rsid w:val="00311454"/>
    <w:rsid w:val="003115ED"/>
    <w:rsid w:val="0031168D"/>
    <w:rsid w:val="00311E70"/>
    <w:rsid w:val="00312232"/>
    <w:rsid w:val="00312333"/>
    <w:rsid w:val="00312C66"/>
    <w:rsid w:val="00313D42"/>
    <w:rsid w:val="00314391"/>
    <w:rsid w:val="00314A08"/>
    <w:rsid w:val="00315149"/>
    <w:rsid w:val="003155C6"/>
    <w:rsid w:val="0031619A"/>
    <w:rsid w:val="0031680D"/>
    <w:rsid w:val="00316E08"/>
    <w:rsid w:val="003176D0"/>
    <w:rsid w:val="0032047D"/>
    <w:rsid w:val="00320F94"/>
    <w:rsid w:val="00321CF2"/>
    <w:rsid w:val="00322542"/>
    <w:rsid w:val="00323E4D"/>
    <w:rsid w:val="00323F55"/>
    <w:rsid w:val="003246C3"/>
    <w:rsid w:val="0032473A"/>
    <w:rsid w:val="00325684"/>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37E2"/>
    <w:rsid w:val="003340E6"/>
    <w:rsid w:val="0033478F"/>
    <w:rsid w:val="0033505B"/>
    <w:rsid w:val="00335194"/>
    <w:rsid w:val="00335373"/>
    <w:rsid w:val="00335D83"/>
    <w:rsid w:val="0033671B"/>
    <w:rsid w:val="00337312"/>
    <w:rsid w:val="00337338"/>
    <w:rsid w:val="00337DFD"/>
    <w:rsid w:val="00340CD3"/>
    <w:rsid w:val="00340FFC"/>
    <w:rsid w:val="0034100D"/>
    <w:rsid w:val="003416EE"/>
    <w:rsid w:val="003422DF"/>
    <w:rsid w:val="00342592"/>
    <w:rsid w:val="00342CC7"/>
    <w:rsid w:val="003430A1"/>
    <w:rsid w:val="0034456F"/>
    <w:rsid w:val="00344CD0"/>
    <w:rsid w:val="00344EA0"/>
    <w:rsid w:val="00345030"/>
    <w:rsid w:val="003452C9"/>
    <w:rsid w:val="003452E1"/>
    <w:rsid w:val="00345E50"/>
    <w:rsid w:val="003468F9"/>
    <w:rsid w:val="00347B0B"/>
    <w:rsid w:val="00350A94"/>
    <w:rsid w:val="00350BA8"/>
    <w:rsid w:val="00350D9A"/>
    <w:rsid w:val="003519D8"/>
    <w:rsid w:val="00351B4C"/>
    <w:rsid w:val="00353271"/>
    <w:rsid w:val="00353575"/>
    <w:rsid w:val="00353E8F"/>
    <w:rsid w:val="0035411E"/>
    <w:rsid w:val="003546BC"/>
    <w:rsid w:val="00355672"/>
    <w:rsid w:val="00355875"/>
    <w:rsid w:val="00355A58"/>
    <w:rsid w:val="00356958"/>
    <w:rsid w:val="00356DF4"/>
    <w:rsid w:val="0035716F"/>
    <w:rsid w:val="003575FD"/>
    <w:rsid w:val="00360034"/>
    <w:rsid w:val="003601FB"/>
    <w:rsid w:val="003603ED"/>
    <w:rsid w:val="00360ABB"/>
    <w:rsid w:val="00361281"/>
    <w:rsid w:val="00361439"/>
    <w:rsid w:val="003615E9"/>
    <w:rsid w:val="0036180D"/>
    <w:rsid w:val="00361B5B"/>
    <w:rsid w:val="00362636"/>
    <w:rsid w:val="00362D37"/>
    <w:rsid w:val="003632ED"/>
    <w:rsid w:val="003634EC"/>
    <w:rsid w:val="0036354C"/>
    <w:rsid w:val="003637A2"/>
    <w:rsid w:val="00363E36"/>
    <w:rsid w:val="00363F4D"/>
    <w:rsid w:val="00363FCC"/>
    <w:rsid w:val="00364166"/>
    <w:rsid w:val="003644F5"/>
    <w:rsid w:val="0036456B"/>
    <w:rsid w:val="0036482D"/>
    <w:rsid w:val="0036531B"/>
    <w:rsid w:val="003656ED"/>
    <w:rsid w:val="00366622"/>
    <w:rsid w:val="00367619"/>
    <w:rsid w:val="00370110"/>
    <w:rsid w:val="0037037B"/>
    <w:rsid w:val="003713A0"/>
    <w:rsid w:val="00371AD1"/>
    <w:rsid w:val="00372A38"/>
    <w:rsid w:val="00372BDD"/>
    <w:rsid w:val="00372C18"/>
    <w:rsid w:val="00372C86"/>
    <w:rsid w:val="003731E0"/>
    <w:rsid w:val="003734CA"/>
    <w:rsid w:val="00373BAA"/>
    <w:rsid w:val="00374067"/>
    <w:rsid w:val="00374D4A"/>
    <w:rsid w:val="00375278"/>
    <w:rsid w:val="003766C0"/>
    <w:rsid w:val="003779E4"/>
    <w:rsid w:val="00380BA0"/>
    <w:rsid w:val="00382216"/>
    <w:rsid w:val="00382224"/>
    <w:rsid w:val="003823A1"/>
    <w:rsid w:val="00382EFE"/>
    <w:rsid w:val="003833AF"/>
    <w:rsid w:val="00383545"/>
    <w:rsid w:val="00383FE0"/>
    <w:rsid w:val="00384100"/>
    <w:rsid w:val="003847AA"/>
    <w:rsid w:val="00384E3B"/>
    <w:rsid w:val="00385F71"/>
    <w:rsid w:val="003866D1"/>
    <w:rsid w:val="0038673E"/>
    <w:rsid w:val="0038675F"/>
    <w:rsid w:val="003870BA"/>
    <w:rsid w:val="00387687"/>
    <w:rsid w:val="0038789A"/>
    <w:rsid w:val="003879BC"/>
    <w:rsid w:val="003905E5"/>
    <w:rsid w:val="00390A6D"/>
    <w:rsid w:val="00390E91"/>
    <w:rsid w:val="00390EEE"/>
    <w:rsid w:val="0039144E"/>
    <w:rsid w:val="003918E8"/>
    <w:rsid w:val="00392610"/>
    <w:rsid w:val="00393817"/>
    <w:rsid w:val="00393939"/>
    <w:rsid w:val="00393DDF"/>
    <w:rsid w:val="0039428B"/>
    <w:rsid w:val="00394FD7"/>
    <w:rsid w:val="00396352"/>
    <w:rsid w:val="0039691A"/>
    <w:rsid w:val="0039698A"/>
    <w:rsid w:val="00396C69"/>
    <w:rsid w:val="00396EE7"/>
    <w:rsid w:val="003974D1"/>
    <w:rsid w:val="003A06F5"/>
    <w:rsid w:val="003A0F5D"/>
    <w:rsid w:val="003A10AC"/>
    <w:rsid w:val="003A118E"/>
    <w:rsid w:val="003A18D4"/>
    <w:rsid w:val="003A2144"/>
    <w:rsid w:val="003A42A1"/>
    <w:rsid w:val="003A433F"/>
    <w:rsid w:val="003A497F"/>
    <w:rsid w:val="003A4C6E"/>
    <w:rsid w:val="003A4F35"/>
    <w:rsid w:val="003A50E6"/>
    <w:rsid w:val="003A5512"/>
    <w:rsid w:val="003A5D97"/>
    <w:rsid w:val="003A5DCE"/>
    <w:rsid w:val="003A60A0"/>
    <w:rsid w:val="003A6CF8"/>
    <w:rsid w:val="003A701F"/>
    <w:rsid w:val="003A7564"/>
    <w:rsid w:val="003A7901"/>
    <w:rsid w:val="003A7B0B"/>
    <w:rsid w:val="003B05B1"/>
    <w:rsid w:val="003B0700"/>
    <w:rsid w:val="003B0862"/>
    <w:rsid w:val="003B1762"/>
    <w:rsid w:val="003B20F5"/>
    <w:rsid w:val="003B308F"/>
    <w:rsid w:val="003B31A5"/>
    <w:rsid w:val="003B34A4"/>
    <w:rsid w:val="003B3716"/>
    <w:rsid w:val="003B42CE"/>
    <w:rsid w:val="003B4A98"/>
    <w:rsid w:val="003B4EB1"/>
    <w:rsid w:val="003B53BD"/>
    <w:rsid w:val="003B53C3"/>
    <w:rsid w:val="003B5A22"/>
    <w:rsid w:val="003B5F81"/>
    <w:rsid w:val="003B6329"/>
    <w:rsid w:val="003B68BE"/>
    <w:rsid w:val="003B6C11"/>
    <w:rsid w:val="003B6DAA"/>
    <w:rsid w:val="003B7D18"/>
    <w:rsid w:val="003B7DAB"/>
    <w:rsid w:val="003C02DD"/>
    <w:rsid w:val="003C11EE"/>
    <w:rsid w:val="003C1E5B"/>
    <w:rsid w:val="003C2025"/>
    <w:rsid w:val="003C278B"/>
    <w:rsid w:val="003C3872"/>
    <w:rsid w:val="003C4057"/>
    <w:rsid w:val="003C4070"/>
    <w:rsid w:val="003C43EF"/>
    <w:rsid w:val="003C4942"/>
    <w:rsid w:val="003C5660"/>
    <w:rsid w:val="003C5A21"/>
    <w:rsid w:val="003C60B2"/>
    <w:rsid w:val="003C6108"/>
    <w:rsid w:val="003C610D"/>
    <w:rsid w:val="003C6AED"/>
    <w:rsid w:val="003C7279"/>
    <w:rsid w:val="003C72A4"/>
    <w:rsid w:val="003C73BD"/>
    <w:rsid w:val="003C7594"/>
    <w:rsid w:val="003D00A2"/>
    <w:rsid w:val="003D052E"/>
    <w:rsid w:val="003D0D7A"/>
    <w:rsid w:val="003D1AC2"/>
    <w:rsid w:val="003D1D16"/>
    <w:rsid w:val="003D1EFF"/>
    <w:rsid w:val="003D207E"/>
    <w:rsid w:val="003D2578"/>
    <w:rsid w:val="003D2617"/>
    <w:rsid w:val="003D2717"/>
    <w:rsid w:val="003D2956"/>
    <w:rsid w:val="003D32D0"/>
    <w:rsid w:val="003D3F18"/>
    <w:rsid w:val="003D42F3"/>
    <w:rsid w:val="003D4428"/>
    <w:rsid w:val="003D44B7"/>
    <w:rsid w:val="003D457D"/>
    <w:rsid w:val="003D46BF"/>
    <w:rsid w:val="003D4FA8"/>
    <w:rsid w:val="003D508D"/>
    <w:rsid w:val="003D6198"/>
    <w:rsid w:val="003D6E3E"/>
    <w:rsid w:val="003D706F"/>
    <w:rsid w:val="003D73C7"/>
    <w:rsid w:val="003D7637"/>
    <w:rsid w:val="003D7F76"/>
    <w:rsid w:val="003E04F0"/>
    <w:rsid w:val="003E0678"/>
    <w:rsid w:val="003E1C8E"/>
    <w:rsid w:val="003E234C"/>
    <w:rsid w:val="003E24AA"/>
    <w:rsid w:val="003E385A"/>
    <w:rsid w:val="003E57EE"/>
    <w:rsid w:val="003E5B3C"/>
    <w:rsid w:val="003E5DE4"/>
    <w:rsid w:val="003E602B"/>
    <w:rsid w:val="003E68D9"/>
    <w:rsid w:val="003E6944"/>
    <w:rsid w:val="003E6E98"/>
    <w:rsid w:val="003E77C2"/>
    <w:rsid w:val="003E789D"/>
    <w:rsid w:val="003E7B97"/>
    <w:rsid w:val="003E7FE3"/>
    <w:rsid w:val="003F1592"/>
    <w:rsid w:val="003F1762"/>
    <w:rsid w:val="003F24B2"/>
    <w:rsid w:val="003F2AD8"/>
    <w:rsid w:val="003F32FD"/>
    <w:rsid w:val="003F37B3"/>
    <w:rsid w:val="003F38D5"/>
    <w:rsid w:val="003F38FC"/>
    <w:rsid w:val="003F41D0"/>
    <w:rsid w:val="003F432E"/>
    <w:rsid w:val="003F458D"/>
    <w:rsid w:val="003F4968"/>
    <w:rsid w:val="003F49CF"/>
    <w:rsid w:val="003F4B95"/>
    <w:rsid w:val="003F4F69"/>
    <w:rsid w:val="003F59A9"/>
    <w:rsid w:val="003F6601"/>
    <w:rsid w:val="003F6B2E"/>
    <w:rsid w:val="003F6C4B"/>
    <w:rsid w:val="003F6D9A"/>
    <w:rsid w:val="003F7871"/>
    <w:rsid w:val="00400132"/>
    <w:rsid w:val="0040017C"/>
    <w:rsid w:val="00400F36"/>
    <w:rsid w:val="00402995"/>
    <w:rsid w:val="004033A5"/>
    <w:rsid w:val="00403CD5"/>
    <w:rsid w:val="00403F15"/>
    <w:rsid w:val="00403FB2"/>
    <w:rsid w:val="00405C57"/>
    <w:rsid w:val="0040660C"/>
    <w:rsid w:val="00406DEA"/>
    <w:rsid w:val="004077E4"/>
    <w:rsid w:val="004079C9"/>
    <w:rsid w:val="00407FA1"/>
    <w:rsid w:val="00411F13"/>
    <w:rsid w:val="0041284C"/>
    <w:rsid w:val="004131A9"/>
    <w:rsid w:val="00413304"/>
    <w:rsid w:val="0041364A"/>
    <w:rsid w:val="00413B04"/>
    <w:rsid w:val="00413F15"/>
    <w:rsid w:val="004146AF"/>
    <w:rsid w:val="00414826"/>
    <w:rsid w:val="00414D09"/>
    <w:rsid w:val="004156CD"/>
    <w:rsid w:val="00415A94"/>
    <w:rsid w:val="0041668F"/>
    <w:rsid w:val="004168A6"/>
    <w:rsid w:val="00416EC8"/>
    <w:rsid w:val="00417075"/>
    <w:rsid w:val="004178EC"/>
    <w:rsid w:val="00417AC5"/>
    <w:rsid w:val="0042022F"/>
    <w:rsid w:val="004202DE"/>
    <w:rsid w:val="00420DCD"/>
    <w:rsid w:val="00421012"/>
    <w:rsid w:val="004213FC"/>
    <w:rsid w:val="004214CA"/>
    <w:rsid w:val="004228A7"/>
    <w:rsid w:val="004231C9"/>
    <w:rsid w:val="0042348D"/>
    <w:rsid w:val="00423A52"/>
    <w:rsid w:val="00423E17"/>
    <w:rsid w:val="00424040"/>
    <w:rsid w:val="00424105"/>
    <w:rsid w:val="0042428C"/>
    <w:rsid w:val="0042544B"/>
    <w:rsid w:val="00425714"/>
    <w:rsid w:val="00425FCA"/>
    <w:rsid w:val="00427A24"/>
    <w:rsid w:val="00427F0F"/>
    <w:rsid w:val="00430481"/>
    <w:rsid w:val="00431337"/>
    <w:rsid w:val="0043179F"/>
    <w:rsid w:val="00431EA6"/>
    <w:rsid w:val="0043209D"/>
    <w:rsid w:val="00433018"/>
    <w:rsid w:val="00433500"/>
    <w:rsid w:val="00433F71"/>
    <w:rsid w:val="00434467"/>
    <w:rsid w:val="004348EE"/>
    <w:rsid w:val="004350DA"/>
    <w:rsid w:val="00435788"/>
    <w:rsid w:val="00435B08"/>
    <w:rsid w:val="00435F75"/>
    <w:rsid w:val="0043646C"/>
    <w:rsid w:val="00437240"/>
    <w:rsid w:val="004376E8"/>
    <w:rsid w:val="00437DE1"/>
    <w:rsid w:val="004406F4"/>
    <w:rsid w:val="004413AA"/>
    <w:rsid w:val="004416A9"/>
    <w:rsid w:val="00441BD6"/>
    <w:rsid w:val="00441F50"/>
    <w:rsid w:val="00442222"/>
    <w:rsid w:val="0044246A"/>
    <w:rsid w:val="00442759"/>
    <w:rsid w:val="00443008"/>
    <w:rsid w:val="00443A58"/>
    <w:rsid w:val="00443E6A"/>
    <w:rsid w:val="00444956"/>
    <w:rsid w:val="00444AD4"/>
    <w:rsid w:val="00444FE8"/>
    <w:rsid w:val="004452A8"/>
    <w:rsid w:val="00446970"/>
    <w:rsid w:val="004474B7"/>
    <w:rsid w:val="00447C61"/>
    <w:rsid w:val="00447D01"/>
    <w:rsid w:val="00447E22"/>
    <w:rsid w:val="004508CC"/>
    <w:rsid w:val="00450F7A"/>
    <w:rsid w:val="0045247B"/>
    <w:rsid w:val="00452FDA"/>
    <w:rsid w:val="00453A42"/>
    <w:rsid w:val="00453D41"/>
    <w:rsid w:val="0045424B"/>
    <w:rsid w:val="0045438F"/>
    <w:rsid w:val="00454C8F"/>
    <w:rsid w:val="00454FD7"/>
    <w:rsid w:val="0045565D"/>
    <w:rsid w:val="004559D0"/>
    <w:rsid w:val="0045611B"/>
    <w:rsid w:val="00456661"/>
    <w:rsid w:val="00457B2C"/>
    <w:rsid w:val="00457C4D"/>
    <w:rsid w:val="00457D21"/>
    <w:rsid w:val="00460415"/>
    <w:rsid w:val="00460A35"/>
    <w:rsid w:val="00460D46"/>
    <w:rsid w:val="0046118C"/>
    <w:rsid w:val="00461912"/>
    <w:rsid w:val="00462334"/>
    <w:rsid w:val="00462A10"/>
    <w:rsid w:val="004630CD"/>
    <w:rsid w:val="00463583"/>
    <w:rsid w:val="0046391A"/>
    <w:rsid w:val="00463A2F"/>
    <w:rsid w:val="00463A62"/>
    <w:rsid w:val="00463C79"/>
    <w:rsid w:val="00464CF2"/>
    <w:rsid w:val="00464DBF"/>
    <w:rsid w:val="00464E48"/>
    <w:rsid w:val="0046511B"/>
    <w:rsid w:val="00466DD8"/>
    <w:rsid w:val="00467260"/>
    <w:rsid w:val="00467679"/>
    <w:rsid w:val="00467B9C"/>
    <w:rsid w:val="00467F13"/>
    <w:rsid w:val="00470869"/>
    <w:rsid w:val="00470A4F"/>
    <w:rsid w:val="00470BBB"/>
    <w:rsid w:val="00470CA4"/>
    <w:rsid w:val="004710DB"/>
    <w:rsid w:val="00471152"/>
    <w:rsid w:val="0047137D"/>
    <w:rsid w:val="004721CA"/>
    <w:rsid w:val="0047222A"/>
    <w:rsid w:val="00472E3F"/>
    <w:rsid w:val="00473CE6"/>
    <w:rsid w:val="00473DD3"/>
    <w:rsid w:val="00473E95"/>
    <w:rsid w:val="00474053"/>
    <w:rsid w:val="00475423"/>
    <w:rsid w:val="00475472"/>
    <w:rsid w:val="00475550"/>
    <w:rsid w:val="0047592E"/>
    <w:rsid w:val="00475A7D"/>
    <w:rsid w:val="00476251"/>
    <w:rsid w:val="00476E57"/>
    <w:rsid w:val="00477C81"/>
    <w:rsid w:val="0048002A"/>
    <w:rsid w:val="00480076"/>
    <w:rsid w:val="004817E4"/>
    <w:rsid w:val="00481EB3"/>
    <w:rsid w:val="00481F35"/>
    <w:rsid w:val="00482A83"/>
    <w:rsid w:val="00482AE0"/>
    <w:rsid w:val="00483598"/>
    <w:rsid w:val="0048389D"/>
    <w:rsid w:val="00483B16"/>
    <w:rsid w:val="00484529"/>
    <w:rsid w:val="00484FB2"/>
    <w:rsid w:val="004859DC"/>
    <w:rsid w:val="00485A4A"/>
    <w:rsid w:val="00485DF9"/>
    <w:rsid w:val="004865AC"/>
    <w:rsid w:val="00486974"/>
    <w:rsid w:val="00486F3D"/>
    <w:rsid w:val="004903C4"/>
    <w:rsid w:val="004903D4"/>
    <w:rsid w:val="00490AB9"/>
    <w:rsid w:val="00490B1C"/>
    <w:rsid w:val="00490C54"/>
    <w:rsid w:val="00490EFC"/>
    <w:rsid w:val="0049139D"/>
    <w:rsid w:val="00491636"/>
    <w:rsid w:val="00493953"/>
    <w:rsid w:val="00494305"/>
    <w:rsid w:val="0049483F"/>
    <w:rsid w:val="00494AFE"/>
    <w:rsid w:val="00495613"/>
    <w:rsid w:val="00495C23"/>
    <w:rsid w:val="004960F1"/>
    <w:rsid w:val="004965A5"/>
    <w:rsid w:val="00496DD1"/>
    <w:rsid w:val="00497CDD"/>
    <w:rsid w:val="004A090A"/>
    <w:rsid w:val="004A1655"/>
    <w:rsid w:val="004A179D"/>
    <w:rsid w:val="004A1F33"/>
    <w:rsid w:val="004A2056"/>
    <w:rsid w:val="004A2339"/>
    <w:rsid w:val="004A289B"/>
    <w:rsid w:val="004A292A"/>
    <w:rsid w:val="004A3161"/>
    <w:rsid w:val="004A36B7"/>
    <w:rsid w:val="004A37E4"/>
    <w:rsid w:val="004A3BCA"/>
    <w:rsid w:val="004A3E8B"/>
    <w:rsid w:val="004A40B4"/>
    <w:rsid w:val="004A47B4"/>
    <w:rsid w:val="004A4CC0"/>
    <w:rsid w:val="004A5664"/>
    <w:rsid w:val="004A5FA8"/>
    <w:rsid w:val="004A6A1C"/>
    <w:rsid w:val="004A7BAA"/>
    <w:rsid w:val="004B0BB0"/>
    <w:rsid w:val="004B1264"/>
    <w:rsid w:val="004B1BF3"/>
    <w:rsid w:val="004B1FBE"/>
    <w:rsid w:val="004B209C"/>
    <w:rsid w:val="004B2283"/>
    <w:rsid w:val="004B2438"/>
    <w:rsid w:val="004B2AE7"/>
    <w:rsid w:val="004B32A0"/>
    <w:rsid w:val="004B3525"/>
    <w:rsid w:val="004B35E8"/>
    <w:rsid w:val="004B3E81"/>
    <w:rsid w:val="004B462D"/>
    <w:rsid w:val="004B4648"/>
    <w:rsid w:val="004B4975"/>
    <w:rsid w:val="004B5593"/>
    <w:rsid w:val="004B607C"/>
    <w:rsid w:val="004B6775"/>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60D2"/>
    <w:rsid w:val="004C61EE"/>
    <w:rsid w:val="004C6AEF"/>
    <w:rsid w:val="004C6D97"/>
    <w:rsid w:val="004C6DCA"/>
    <w:rsid w:val="004C6EBB"/>
    <w:rsid w:val="004C7BC7"/>
    <w:rsid w:val="004D0989"/>
    <w:rsid w:val="004D0CB3"/>
    <w:rsid w:val="004D0DFE"/>
    <w:rsid w:val="004D0E31"/>
    <w:rsid w:val="004D17DE"/>
    <w:rsid w:val="004D1D10"/>
    <w:rsid w:val="004D25AA"/>
    <w:rsid w:val="004D3633"/>
    <w:rsid w:val="004D3A26"/>
    <w:rsid w:val="004D40A5"/>
    <w:rsid w:val="004D485E"/>
    <w:rsid w:val="004D5B59"/>
    <w:rsid w:val="004D5E35"/>
    <w:rsid w:val="004D6222"/>
    <w:rsid w:val="004D640D"/>
    <w:rsid w:val="004D6628"/>
    <w:rsid w:val="004D6808"/>
    <w:rsid w:val="004D70E3"/>
    <w:rsid w:val="004D7383"/>
    <w:rsid w:val="004D750A"/>
    <w:rsid w:val="004D7589"/>
    <w:rsid w:val="004E049D"/>
    <w:rsid w:val="004E0FE2"/>
    <w:rsid w:val="004E1367"/>
    <w:rsid w:val="004E2C33"/>
    <w:rsid w:val="004E3686"/>
    <w:rsid w:val="004E36C7"/>
    <w:rsid w:val="004E3939"/>
    <w:rsid w:val="004E4682"/>
    <w:rsid w:val="004E5C0E"/>
    <w:rsid w:val="004E5DDF"/>
    <w:rsid w:val="004E6612"/>
    <w:rsid w:val="004E66BB"/>
    <w:rsid w:val="004E6E70"/>
    <w:rsid w:val="004E6F0B"/>
    <w:rsid w:val="004E72C7"/>
    <w:rsid w:val="004E7A08"/>
    <w:rsid w:val="004E7A11"/>
    <w:rsid w:val="004F00C5"/>
    <w:rsid w:val="004F0CEC"/>
    <w:rsid w:val="004F11DE"/>
    <w:rsid w:val="004F1B87"/>
    <w:rsid w:val="004F2642"/>
    <w:rsid w:val="004F299C"/>
    <w:rsid w:val="004F2F8C"/>
    <w:rsid w:val="004F3EE9"/>
    <w:rsid w:val="004F3FD1"/>
    <w:rsid w:val="004F43CD"/>
    <w:rsid w:val="004F53BF"/>
    <w:rsid w:val="004F54D6"/>
    <w:rsid w:val="004F58A7"/>
    <w:rsid w:val="004F59C9"/>
    <w:rsid w:val="004F5FF4"/>
    <w:rsid w:val="004F69D9"/>
    <w:rsid w:val="004F6A2C"/>
    <w:rsid w:val="004F6F82"/>
    <w:rsid w:val="004F6FE6"/>
    <w:rsid w:val="004F7116"/>
    <w:rsid w:val="004F78AE"/>
    <w:rsid w:val="0050035D"/>
    <w:rsid w:val="00500D7B"/>
    <w:rsid w:val="00500FE4"/>
    <w:rsid w:val="00501056"/>
    <w:rsid w:val="0050179C"/>
    <w:rsid w:val="00501CBC"/>
    <w:rsid w:val="005020E4"/>
    <w:rsid w:val="00502D66"/>
    <w:rsid w:val="00502EDA"/>
    <w:rsid w:val="00503120"/>
    <w:rsid w:val="005034AA"/>
    <w:rsid w:val="0050394F"/>
    <w:rsid w:val="00503C52"/>
    <w:rsid w:val="00503F31"/>
    <w:rsid w:val="00504718"/>
    <w:rsid w:val="00504D68"/>
    <w:rsid w:val="00504E8C"/>
    <w:rsid w:val="00505057"/>
    <w:rsid w:val="005056B4"/>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277"/>
    <w:rsid w:val="00513571"/>
    <w:rsid w:val="00513DD9"/>
    <w:rsid w:val="005140D0"/>
    <w:rsid w:val="005140FF"/>
    <w:rsid w:val="00514124"/>
    <w:rsid w:val="00514395"/>
    <w:rsid w:val="00514547"/>
    <w:rsid w:val="005146AA"/>
    <w:rsid w:val="005155F8"/>
    <w:rsid w:val="00515805"/>
    <w:rsid w:val="00515978"/>
    <w:rsid w:val="00516C1D"/>
    <w:rsid w:val="00516DD0"/>
    <w:rsid w:val="0051731D"/>
    <w:rsid w:val="005175C0"/>
    <w:rsid w:val="00517943"/>
    <w:rsid w:val="00517A89"/>
    <w:rsid w:val="005204DD"/>
    <w:rsid w:val="00520663"/>
    <w:rsid w:val="00520766"/>
    <w:rsid w:val="005209AF"/>
    <w:rsid w:val="00520AB0"/>
    <w:rsid w:val="005215A2"/>
    <w:rsid w:val="005215F4"/>
    <w:rsid w:val="0052195F"/>
    <w:rsid w:val="00521D88"/>
    <w:rsid w:val="005228D4"/>
    <w:rsid w:val="0052370D"/>
    <w:rsid w:val="005238F8"/>
    <w:rsid w:val="005251E3"/>
    <w:rsid w:val="005254C1"/>
    <w:rsid w:val="00525CA3"/>
    <w:rsid w:val="00526093"/>
    <w:rsid w:val="005260D4"/>
    <w:rsid w:val="0052610B"/>
    <w:rsid w:val="0052683E"/>
    <w:rsid w:val="005269B4"/>
    <w:rsid w:val="0052708E"/>
    <w:rsid w:val="005305AD"/>
    <w:rsid w:val="00530827"/>
    <w:rsid w:val="005309C2"/>
    <w:rsid w:val="00530F4E"/>
    <w:rsid w:val="00531AAD"/>
    <w:rsid w:val="00532496"/>
    <w:rsid w:val="0053262B"/>
    <w:rsid w:val="0053282A"/>
    <w:rsid w:val="005333B7"/>
    <w:rsid w:val="005346BC"/>
    <w:rsid w:val="0053565A"/>
    <w:rsid w:val="00536079"/>
    <w:rsid w:val="005364EC"/>
    <w:rsid w:val="00536CE8"/>
    <w:rsid w:val="00537628"/>
    <w:rsid w:val="00537702"/>
    <w:rsid w:val="00540261"/>
    <w:rsid w:val="00541064"/>
    <w:rsid w:val="00541163"/>
    <w:rsid w:val="00541C54"/>
    <w:rsid w:val="00542BF2"/>
    <w:rsid w:val="00543251"/>
    <w:rsid w:val="005437F7"/>
    <w:rsid w:val="00543A43"/>
    <w:rsid w:val="00543AF3"/>
    <w:rsid w:val="005442EC"/>
    <w:rsid w:val="00544867"/>
    <w:rsid w:val="005449D6"/>
    <w:rsid w:val="005449E6"/>
    <w:rsid w:val="00544A5F"/>
    <w:rsid w:val="00544C54"/>
    <w:rsid w:val="00544E8E"/>
    <w:rsid w:val="00545863"/>
    <w:rsid w:val="005458AF"/>
    <w:rsid w:val="00546108"/>
    <w:rsid w:val="005465EC"/>
    <w:rsid w:val="005479E7"/>
    <w:rsid w:val="00547C0F"/>
    <w:rsid w:val="00550396"/>
    <w:rsid w:val="005506C8"/>
    <w:rsid w:val="00550ACB"/>
    <w:rsid w:val="00550EDB"/>
    <w:rsid w:val="00550F6B"/>
    <w:rsid w:val="00551293"/>
    <w:rsid w:val="005512C9"/>
    <w:rsid w:val="005517E9"/>
    <w:rsid w:val="00552FA4"/>
    <w:rsid w:val="005541D8"/>
    <w:rsid w:val="005549D7"/>
    <w:rsid w:val="0055554A"/>
    <w:rsid w:val="00555B62"/>
    <w:rsid w:val="00555C7F"/>
    <w:rsid w:val="005564AC"/>
    <w:rsid w:val="0055679D"/>
    <w:rsid w:val="005604E0"/>
    <w:rsid w:val="005618A9"/>
    <w:rsid w:val="00561AB5"/>
    <w:rsid w:val="005626DE"/>
    <w:rsid w:val="0056282B"/>
    <w:rsid w:val="0056356A"/>
    <w:rsid w:val="005637BC"/>
    <w:rsid w:val="00563A35"/>
    <w:rsid w:val="00563FF3"/>
    <w:rsid w:val="00564875"/>
    <w:rsid w:val="00564B0D"/>
    <w:rsid w:val="00564C01"/>
    <w:rsid w:val="00564E18"/>
    <w:rsid w:val="00565A23"/>
    <w:rsid w:val="00565A7A"/>
    <w:rsid w:val="0056663D"/>
    <w:rsid w:val="00567A17"/>
    <w:rsid w:val="005706DE"/>
    <w:rsid w:val="00570E77"/>
    <w:rsid w:val="00571043"/>
    <w:rsid w:val="00571401"/>
    <w:rsid w:val="005719E2"/>
    <w:rsid w:val="00571AAA"/>
    <w:rsid w:val="00571E21"/>
    <w:rsid w:val="00571E7F"/>
    <w:rsid w:val="0057267A"/>
    <w:rsid w:val="00572748"/>
    <w:rsid w:val="005727FD"/>
    <w:rsid w:val="00572A59"/>
    <w:rsid w:val="00572ECD"/>
    <w:rsid w:val="00573517"/>
    <w:rsid w:val="00573519"/>
    <w:rsid w:val="00573DED"/>
    <w:rsid w:val="005746EE"/>
    <w:rsid w:val="0057470F"/>
    <w:rsid w:val="005749D1"/>
    <w:rsid w:val="00574A66"/>
    <w:rsid w:val="00574E43"/>
    <w:rsid w:val="00574FE5"/>
    <w:rsid w:val="00575B1E"/>
    <w:rsid w:val="00576EDB"/>
    <w:rsid w:val="0057717A"/>
    <w:rsid w:val="00577918"/>
    <w:rsid w:val="005801E8"/>
    <w:rsid w:val="00582C5A"/>
    <w:rsid w:val="0058394A"/>
    <w:rsid w:val="00583C7D"/>
    <w:rsid w:val="00584569"/>
    <w:rsid w:val="00584C40"/>
    <w:rsid w:val="0058647B"/>
    <w:rsid w:val="0058673A"/>
    <w:rsid w:val="005873CA"/>
    <w:rsid w:val="005877FC"/>
    <w:rsid w:val="00587811"/>
    <w:rsid w:val="00587B7F"/>
    <w:rsid w:val="00587CD2"/>
    <w:rsid w:val="00590677"/>
    <w:rsid w:val="00590E02"/>
    <w:rsid w:val="005911CD"/>
    <w:rsid w:val="00591330"/>
    <w:rsid w:val="005915AB"/>
    <w:rsid w:val="00591668"/>
    <w:rsid w:val="00592050"/>
    <w:rsid w:val="005921A9"/>
    <w:rsid w:val="00592A20"/>
    <w:rsid w:val="00593B9C"/>
    <w:rsid w:val="00593C38"/>
    <w:rsid w:val="00593D85"/>
    <w:rsid w:val="00593DC6"/>
    <w:rsid w:val="005946F5"/>
    <w:rsid w:val="00594AD9"/>
    <w:rsid w:val="00594D1E"/>
    <w:rsid w:val="005952FE"/>
    <w:rsid w:val="00595E63"/>
    <w:rsid w:val="00596CBA"/>
    <w:rsid w:val="00597217"/>
    <w:rsid w:val="00597648"/>
    <w:rsid w:val="00597B8D"/>
    <w:rsid w:val="00597E2F"/>
    <w:rsid w:val="005A04C2"/>
    <w:rsid w:val="005A0D41"/>
    <w:rsid w:val="005A1712"/>
    <w:rsid w:val="005A17A6"/>
    <w:rsid w:val="005A1AF5"/>
    <w:rsid w:val="005A1B30"/>
    <w:rsid w:val="005A2651"/>
    <w:rsid w:val="005A3174"/>
    <w:rsid w:val="005A3B9E"/>
    <w:rsid w:val="005A41A1"/>
    <w:rsid w:val="005A44DA"/>
    <w:rsid w:val="005A486A"/>
    <w:rsid w:val="005A5A2E"/>
    <w:rsid w:val="005A5E68"/>
    <w:rsid w:val="005A6538"/>
    <w:rsid w:val="005A7864"/>
    <w:rsid w:val="005A7B86"/>
    <w:rsid w:val="005A7FAB"/>
    <w:rsid w:val="005B0507"/>
    <w:rsid w:val="005B0E27"/>
    <w:rsid w:val="005B1178"/>
    <w:rsid w:val="005B140C"/>
    <w:rsid w:val="005B15E5"/>
    <w:rsid w:val="005B1D42"/>
    <w:rsid w:val="005B2113"/>
    <w:rsid w:val="005B2981"/>
    <w:rsid w:val="005B37B4"/>
    <w:rsid w:val="005B3F65"/>
    <w:rsid w:val="005B4457"/>
    <w:rsid w:val="005B5477"/>
    <w:rsid w:val="005B5577"/>
    <w:rsid w:val="005B575F"/>
    <w:rsid w:val="005B78B4"/>
    <w:rsid w:val="005B7E9C"/>
    <w:rsid w:val="005C038F"/>
    <w:rsid w:val="005C07E8"/>
    <w:rsid w:val="005C1E42"/>
    <w:rsid w:val="005C21C7"/>
    <w:rsid w:val="005C225A"/>
    <w:rsid w:val="005C2367"/>
    <w:rsid w:val="005C2387"/>
    <w:rsid w:val="005C2B6F"/>
    <w:rsid w:val="005C3240"/>
    <w:rsid w:val="005C32E8"/>
    <w:rsid w:val="005C3361"/>
    <w:rsid w:val="005C358A"/>
    <w:rsid w:val="005C35B9"/>
    <w:rsid w:val="005C3927"/>
    <w:rsid w:val="005C39AA"/>
    <w:rsid w:val="005C492F"/>
    <w:rsid w:val="005C49C3"/>
    <w:rsid w:val="005C505B"/>
    <w:rsid w:val="005C54EA"/>
    <w:rsid w:val="005C54FF"/>
    <w:rsid w:val="005C6101"/>
    <w:rsid w:val="005C6B38"/>
    <w:rsid w:val="005C7E38"/>
    <w:rsid w:val="005D09A2"/>
    <w:rsid w:val="005D0AC6"/>
    <w:rsid w:val="005D1053"/>
    <w:rsid w:val="005D146F"/>
    <w:rsid w:val="005D154B"/>
    <w:rsid w:val="005D1E63"/>
    <w:rsid w:val="005D2205"/>
    <w:rsid w:val="005D2410"/>
    <w:rsid w:val="005D2C25"/>
    <w:rsid w:val="005D35D5"/>
    <w:rsid w:val="005D3CCB"/>
    <w:rsid w:val="005D3D5B"/>
    <w:rsid w:val="005D3E30"/>
    <w:rsid w:val="005D4703"/>
    <w:rsid w:val="005D48E2"/>
    <w:rsid w:val="005D495F"/>
    <w:rsid w:val="005D4CD1"/>
    <w:rsid w:val="005D4E4C"/>
    <w:rsid w:val="005D5084"/>
    <w:rsid w:val="005D64FE"/>
    <w:rsid w:val="005D6678"/>
    <w:rsid w:val="005D6E06"/>
    <w:rsid w:val="005D6F89"/>
    <w:rsid w:val="005D6F94"/>
    <w:rsid w:val="005D7435"/>
    <w:rsid w:val="005D7DD5"/>
    <w:rsid w:val="005E082A"/>
    <w:rsid w:val="005E10BD"/>
    <w:rsid w:val="005E19C9"/>
    <w:rsid w:val="005E1F99"/>
    <w:rsid w:val="005E34D9"/>
    <w:rsid w:val="005E3AB8"/>
    <w:rsid w:val="005E43B8"/>
    <w:rsid w:val="005E491A"/>
    <w:rsid w:val="005E4A00"/>
    <w:rsid w:val="005E4B10"/>
    <w:rsid w:val="005E5B7D"/>
    <w:rsid w:val="005E60BE"/>
    <w:rsid w:val="005E62D7"/>
    <w:rsid w:val="005E6433"/>
    <w:rsid w:val="005E65E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5F6E60"/>
    <w:rsid w:val="006007A8"/>
    <w:rsid w:val="00600E15"/>
    <w:rsid w:val="006014D4"/>
    <w:rsid w:val="006018AC"/>
    <w:rsid w:val="00601993"/>
    <w:rsid w:val="00602720"/>
    <w:rsid w:val="00602DB3"/>
    <w:rsid w:val="006033AC"/>
    <w:rsid w:val="0060371A"/>
    <w:rsid w:val="00603F11"/>
    <w:rsid w:val="0060463E"/>
    <w:rsid w:val="00604715"/>
    <w:rsid w:val="00604F29"/>
    <w:rsid w:val="00606BFE"/>
    <w:rsid w:val="006076AB"/>
    <w:rsid w:val="00607FA7"/>
    <w:rsid w:val="006101A0"/>
    <w:rsid w:val="00610D2F"/>
    <w:rsid w:val="00611465"/>
    <w:rsid w:val="006114C5"/>
    <w:rsid w:val="00611792"/>
    <w:rsid w:val="00611929"/>
    <w:rsid w:val="00611B0C"/>
    <w:rsid w:val="00612AF4"/>
    <w:rsid w:val="00613107"/>
    <w:rsid w:val="0061327E"/>
    <w:rsid w:val="006133B7"/>
    <w:rsid w:val="006133E2"/>
    <w:rsid w:val="00613CF0"/>
    <w:rsid w:val="00613F59"/>
    <w:rsid w:val="00614937"/>
    <w:rsid w:val="006149FE"/>
    <w:rsid w:val="00614B14"/>
    <w:rsid w:val="00614F8D"/>
    <w:rsid w:val="00615194"/>
    <w:rsid w:val="006152CB"/>
    <w:rsid w:val="006152E7"/>
    <w:rsid w:val="00615A75"/>
    <w:rsid w:val="00615FE3"/>
    <w:rsid w:val="006160F9"/>
    <w:rsid w:val="006166DE"/>
    <w:rsid w:val="00617E47"/>
    <w:rsid w:val="006202C5"/>
    <w:rsid w:val="00621AD7"/>
    <w:rsid w:val="00621CD6"/>
    <w:rsid w:val="00621FBD"/>
    <w:rsid w:val="00622113"/>
    <w:rsid w:val="006229C0"/>
    <w:rsid w:val="00623A63"/>
    <w:rsid w:val="0062431A"/>
    <w:rsid w:val="00624604"/>
    <w:rsid w:val="00626156"/>
    <w:rsid w:val="00626834"/>
    <w:rsid w:val="006277D5"/>
    <w:rsid w:val="0062790C"/>
    <w:rsid w:val="00627BC6"/>
    <w:rsid w:val="006300A7"/>
    <w:rsid w:val="006304DA"/>
    <w:rsid w:val="006313B9"/>
    <w:rsid w:val="006318D6"/>
    <w:rsid w:val="00631B36"/>
    <w:rsid w:val="00632502"/>
    <w:rsid w:val="00633451"/>
    <w:rsid w:val="00633A92"/>
    <w:rsid w:val="00634A2A"/>
    <w:rsid w:val="00634ABD"/>
    <w:rsid w:val="006375BF"/>
    <w:rsid w:val="00641154"/>
    <w:rsid w:val="006411A0"/>
    <w:rsid w:val="00641E3A"/>
    <w:rsid w:val="00642565"/>
    <w:rsid w:val="006428B1"/>
    <w:rsid w:val="006431E1"/>
    <w:rsid w:val="00643D28"/>
    <w:rsid w:val="00644315"/>
    <w:rsid w:val="006453E4"/>
    <w:rsid w:val="00645C2E"/>
    <w:rsid w:val="006461BB"/>
    <w:rsid w:val="006462A3"/>
    <w:rsid w:val="00646BAB"/>
    <w:rsid w:val="00647F28"/>
    <w:rsid w:val="0065024C"/>
    <w:rsid w:val="00651175"/>
    <w:rsid w:val="00651A46"/>
    <w:rsid w:val="00651E90"/>
    <w:rsid w:val="00653DC3"/>
    <w:rsid w:val="00653DD7"/>
    <w:rsid w:val="00654086"/>
    <w:rsid w:val="0065425F"/>
    <w:rsid w:val="006546B8"/>
    <w:rsid w:val="00654C86"/>
    <w:rsid w:val="00655184"/>
    <w:rsid w:val="006555DF"/>
    <w:rsid w:val="00655AD0"/>
    <w:rsid w:val="00655DC0"/>
    <w:rsid w:val="00656270"/>
    <w:rsid w:val="00656835"/>
    <w:rsid w:val="006571A0"/>
    <w:rsid w:val="006602E0"/>
    <w:rsid w:val="00660AE3"/>
    <w:rsid w:val="00661E6D"/>
    <w:rsid w:val="00662F09"/>
    <w:rsid w:val="006630A4"/>
    <w:rsid w:val="00663E39"/>
    <w:rsid w:val="006643DF"/>
    <w:rsid w:val="006654D1"/>
    <w:rsid w:val="00666443"/>
    <w:rsid w:val="006673ED"/>
    <w:rsid w:val="0066776A"/>
    <w:rsid w:val="00667E55"/>
    <w:rsid w:val="00670174"/>
    <w:rsid w:val="0067087D"/>
    <w:rsid w:val="00670CC9"/>
    <w:rsid w:val="00670DC4"/>
    <w:rsid w:val="0067209B"/>
    <w:rsid w:val="00672ADE"/>
    <w:rsid w:val="00672D64"/>
    <w:rsid w:val="00673C3C"/>
    <w:rsid w:val="00673F64"/>
    <w:rsid w:val="00675499"/>
    <w:rsid w:val="0067551B"/>
    <w:rsid w:val="00675A99"/>
    <w:rsid w:val="00676381"/>
    <w:rsid w:val="006765B5"/>
    <w:rsid w:val="00677626"/>
    <w:rsid w:val="0067783D"/>
    <w:rsid w:val="0068039A"/>
    <w:rsid w:val="006811FB"/>
    <w:rsid w:val="006813AE"/>
    <w:rsid w:val="00681E77"/>
    <w:rsid w:val="006820F1"/>
    <w:rsid w:val="00682BF2"/>
    <w:rsid w:val="00683C08"/>
    <w:rsid w:val="00684147"/>
    <w:rsid w:val="006841FC"/>
    <w:rsid w:val="00684D52"/>
    <w:rsid w:val="00685872"/>
    <w:rsid w:val="00685CD8"/>
    <w:rsid w:val="00686042"/>
    <w:rsid w:val="00687194"/>
    <w:rsid w:val="006871B8"/>
    <w:rsid w:val="00687370"/>
    <w:rsid w:val="00687A18"/>
    <w:rsid w:val="00687B7E"/>
    <w:rsid w:val="00687D39"/>
    <w:rsid w:val="0069044A"/>
    <w:rsid w:val="006922A2"/>
    <w:rsid w:val="006924B6"/>
    <w:rsid w:val="00693819"/>
    <w:rsid w:val="006938C5"/>
    <w:rsid w:val="00694320"/>
    <w:rsid w:val="006946CD"/>
    <w:rsid w:val="00695A09"/>
    <w:rsid w:val="0069765E"/>
    <w:rsid w:val="00697ECE"/>
    <w:rsid w:val="00697F3C"/>
    <w:rsid w:val="006A26A7"/>
    <w:rsid w:val="006A30D2"/>
    <w:rsid w:val="006A31C8"/>
    <w:rsid w:val="006A32E2"/>
    <w:rsid w:val="006A3E26"/>
    <w:rsid w:val="006A464E"/>
    <w:rsid w:val="006A4B32"/>
    <w:rsid w:val="006A58AF"/>
    <w:rsid w:val="006A5F4F"/>
    <w:rsid w:val="006A63F4"/>
    <w:rsid w:val="006A7330"/>
    <w:rsid w:val="006B0305"/>
    <w:rsid w:val="006B05A1"/>
    <w:rsid w:val="006B09F9"/>
    <w:rsid w:val="006B17F4"/>
    <w:rsid w:val="006B1849"/>
    <w:rsid w:val="006B210B"/>
    <w:rsid w:val="006B242D"/>
    <w:rsid w:val="006B25BA"/>
    <w:rsid w:val="006B2E83"/>
    <w:rsid w:val="006B3EA0"/>
    <w:rsid w:val="006B3F03"/>
    <w:rsid w:val="006B4443"/>
    <w:rsid w:val="006B4A30"/>
    <w:rsid w:val="006B549D"/>
    <w:rsid w:val="006B57C8"/>
    <w:rsid w:val="006B7140"/>
    <w:rsid w:val="006B7A62"/>
    <w:rsid w:val="006B7DBE"/>
    <w:rsid w:val="006C0451"/>
    <w:rsid w:val="006C10D2"/>
    <w:rsid w:val="006C1735"/>
    <w:rsid w:val="006C21B3"/>
    <w:rsid w:val="006C21E5"/>
    <w:rsid w:val="006C24E0"/>
    <w:rsid w:val="006C3CB8"/>
    <w:rsid w:val="006C3FCE"/>
    <w:rsid w:val="006C4163"/>
    <w:rsid w:val="006C41A8"/>
    <w:rsid w:val="006C4FD1"/>
    <w:rsid w:val="006C5067"/>
    <w:rsid w:val="006C54CF"/>
    <w:rsid w:val="006C55E7"/>
    <w:rsid w:val="006C64CE"/>
    <w:rsid w:val="006C66ED"/>
    <w:rsid w:val="006C6DEC"/>
    <w:rsid w:val="006C7073"/>
    <w:rsid w:val="006C75D2"/>
    <w:rsid w:val="006C7A3F"/>
    <w:rsid w:val="006D0015"/>
    <w:rsid w:val="006D02EF"/>
    <w:rsid w:val="006D08E4"/>
    <w:rsid w:val="006D08EC"/>
    <w:rsid w:val="006D0C1F"/>
    <w:rsid w:val="006D13D5"/>
    <w:rsid w:val="006D1A54"/>
    <w:rsid w:val="006D1EE2"/>
    <w:rsid w:val="006D3700"/>
    <w:rsid w:val="006D3A2A"/>
    <w:rsid w:val="006D3BB0"/>
    <w:rsid w:val="006D47ED"/>
    <w:rsid w:val="006D4A80"/>
    <w:rsid w:val="006D4ED0"/>
    <w:rsid w:val="006D5125"/>
    <w:rsid w:val="006D60F7"/>
    <w:rsid w:val="006D63DD"/>
    <w:rsid w:val="006D6F27"/>
    <w:rsid w:val="006D789F"/>
    <w:rsid w:val="006E0145"/>
    <w:rsid w:val="006E0158"/>
    <w:rsid w:val="006E0DAE"/>
    <w:rsid w:val="006E1DD6"/>
    <w:rsid w:val="006E2882"/>
    <w:rsid w:val="006E29CE"/>
    <w:rsid w:val="006E37C3"/>
    <w:rsid w:val="006E47B9"/>
    <w:rsid w:val="006E4BB8"/>
    <w:rsid w:val="006E4D34"/>
    <w:rsid w:val="006E5164"/>
    <w:rsid w:val="006E51BF"/>
    <w:rsid w:val="006E53DB"/>
    <w:rsid w:val="006E544A"/>
    <w:rsid w:val="006E5BA1"/>
    <w:rsid w:val="006E6460"/>
    <w:rsid w:val="006E70E9"/>
    <w:rsid w:val="006E7325"/>
    <w:rsid w:val="006E786E"/>
    <w:rsid w:val="006E7CFD"/>
    <w:rsid w:val="006F02BB"/>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6F7BBC"/>
    <w:rsid w:val="006F7D52"/>
    <w:rsid w:val="00700BAC"/>
    <w:rsid w:val="00700D45"/>
    <w:rsid w:val="00700E10"/>
    <w:rsid w:val="00701004"/>
    <w:rsid w:val="0070167B"/>
    <w:rsid w:val="00701B6D"/>
    <w:rsid w:val="00701CD9"/>
    <w:rsid w:val="00701E6D"/>
    <w:rsid w:val="0070200C"/>
    <w:rsid w:val="007021FE"/>
    <w:rsid w:val="00702423"/>
    <w:rsid w:val="00702DA5"/>
    <w:rsid w:val="00703296"/>
    <w:rsid w:val="0070373A"/>
    <w:rsid w:val="0070388C"/>
    <w:rsid w:val="0070425D"/>
    <w:rsid w:val="007048C8"/>
    <w:rsid w:val="00704950"/>
    <w:rsid w:val="00705A2B"/>
    <w:rsid w:val="00706209"/>
    <w:rsid w:val="00706920"/>
    <w:rsid w:val="00706DB4"/>
    <w:rsid w:val="00706ED1"/>
    <w:rsid w:val="00707B2E"/>
    <w:rsid w:val="0071090C"/>
    <w:rsid w:val="00710E32"/>
    <w:rsid w:val="0071180D"/>
    <w:rsid w:val="007119BC"/>
    <w:rsid w:val="00712739"/>
    <w:rsid w:val="0071538D"/>
    <w:rsid w:val="00715682"/>
    <w:rsid w:val="00715E20"/>
    <w:rsid w:val="00715FE8"/>
    <w:rsid w:val="00716514"/>
    <w:rsid w:val="007172CD"/>
    <w:rsid w:val="00717824"/>
    <w:rsid w:val="00717873"/>
    <w:rsid w:val="007179DB"/>
    <w:rsid w:val="00717A41"/>
    <w:rsid w:val="00720A2D"/>
    <w:rsid w:val="00720D1E"/>
    <w:rsid w:val="007214A7"/>
    <w:rsid w:val="00721646"/>
    <w:rsid w:val="0072270D"/>
    <w:rsid w:val="00722968"/>
    <w:rsid w:val="00722A00"/>
    <w:rsid w:val="00722AB3"/>
    <w:rsid w:val="00722E3B"/>
    <w:rsid w:val="00723E52"/>
    <w:rsid w:val="00723EDB"/>
    <w:rsid w:val="00723EDC"/>
    <w:rsid w:val="00723FAC"/>
    <w:rsid w:val="0072459F"/>
    <w:rsid w:val="0072527D"/>
    <w:rsid w:val="00725378"/>
    <w:rsid w:val="00725F31"/>
    <w:rsid w:val="0072606E"/>
    <w:rsid w:val="0072620F"/>
    <w:rsid w:val="007264C5"/>
    <w:rsid w:val="00727174"/>
    <w:rsid w:val="00727573"/>
    <w:rsid w:val="00727660"/>
    <w:rsid w:val="007278B6"/>
    <w:rsid w:val="00727F8A"/>
    <w:rsid w:val="00730367"/>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3070"/>
    <w:rsid w:val="00744762"/>
    <w:rsid w:val="00744B2F"/>
    <w:rsid w:val="00745DB0"/>
    <w:rsid w:val="00745E1D"/>
    <w:rsid w:val="00745EF3"/>
    <w:rsid w:val="00746012"/>
    <w:rsid w:val="007460A4"/>
    <w:rsid w:val="00746338"/>
    <w:rsid w:val="00746642"/>
    <w:rsid w:val="0074752A"/>
    <w:rsid w:val="0074781F"/>
    <w:rsid w:val="0075024C"/>
    <w:rsid w:val="0075027E"/>
    <w:rsid w:val="007504DF"/>
    <w:rsid w:val="00750DB8"/>
    <w:rsid w:val="00750EBE"/>
    <w:rsid w:val="00751164"/>
    <w:rsid w:val="007513F2"/>
    <w:rsid w:val="00751718"/>
    <w:rsid w:val="007531DC"/>
    <w:rsid w:val="00753F87"/>
    <w:rsid w:val="007543C7"/>
    <w:rsid w:val="007545A2"/>
    <w:rsid w:val="00754D43"/>
    <w:rsid w:val="00754FA7"/>
    <w:rsid w:val="00757280"/>
    <w:rsid w:val="007575AF"/>
    <w:rsid w:val="00757C14"/>
    <w:rsid w:val="00757F2A"/>
    <w:rsid w:val="00757FF8"/>
    <w:rsid w:val="007600FB"/>
    <w:rsid w:val="00760476"/>
    <w:rsid w:val="00760A52"/>
    <w:rsid w:val="00760BB2"/>
    <w:rsid w:val="00760C1C"/>
    <w:rsid w:val="0076232C"/>
    <w:rsid w:val="00762624"/>
    <w:rsid w:val="00762CAE"/>
    <w:rsid w:val="00763643"/>
    <w:rsid w:val="0076375F"/>
    <w:rsid w:val="00763F0E"/>
    <w:rsid w:val="007640D2"/>
    <w:rsid w:val="007649CE"/>
    <w:rsid w:val="00764BA8"/>
    <w:rsid w:val="00765596"/>
    <w:rsid w:val="007658FE"/>
    <w:rsid w:val="007661AA"/>
    <w:rsid w:val="007677F9"/>
    <w:rsid w:val="0077177A"/>
    <w:rsid w:val="00772F84"/>
    <w:rsid w:val="00773B24"/>
    <w:rsid w:val="00773B30"/>
    <w:rsid w:val="00773EF9"/>
    <w:rsid w:val="007742D0"/>
    <w:rsid w:val="00774973"/>
    <w:rsid w:val="00774D98"/>
    <w:rsid w:val="007752A4"/>
    <w:rsid w:val="007758CA"/>
    <w:rsid w:val="00775C99"/>
    <w:rsid w:val="007768BC"/>
    <w:rsid w:val="00776934"/>
    <w:rsid w:val="00777AE9"/>
    <w:rsid w:val="00777E68"/>
    <w:rsid w:val="0078013B"/>
    <w:rsid w:val="007801AA"/>
    <w:rsid w:val="007808F7"/>
    <w:rsid w:val="00780AF4"/>
    <w:rsid w:val="00781969"/>
    <w:rsid w:val="00781B2B"/>
    <w:rsid w:val="00782351"/>
    <w:rsid w:val="00782C6D"/>
    <w:rsid w:val="00783715"/>
    <w:rsid w:val="007837A4"/>
    <w:rsid w:val="007848D6"/>
    <w:rsid w:val="00784D9D"/>
    <w:rsid w:val="00784FDD"/>
    <w:rsid w:val="0078580F"/>
    <w:rsid w:val="00785D35"/>
    <w:rsid w:val="007860FE"/>
    <w:rsid w:val="00786339"/>
    <w:rsid w:val="0078640F"/>
    <w:rsid w:val="007864A1"/>
    <w:rsid w:val="00786984"/>
    <w:rsid w:val="00786F4D"/>
    <w:rsid w:val="00787301"/>
    <w:rsid w:val="007875CE"/>
    <w:rsid w:val="00787795"/>
    <w:rsid w:val="00787B3D"/>
    <w:rsid w:val="00787E54"/>
    <w:rsid w:val="00791AE1"/>
    <w:rsid w:val="00791D4A"/>
    <w:rsid w:val="00792645"/>
    <w:rsid w:val="00792C0F"/>
    <w:rsid w:val="0079309A"/>
    <w:rsid w:val="0079324C"/>
    <w:rsid w:val="007933F5"/>
    <w:rsid w:val="00793558"/>
    <w:rsid w:val="00794469"/>
    <w:rsid w:val="00795534"/>
    <w:rsid w:val="007965A2"/>
    <w:rsid w:val="00796617"/>
    <w:rsid w:val="00796761"/>
    <w:rsid w:val="00796ADA"/>
    <w:rsid w:val="00796C6E"/>
    <w:rsid w:val="00797200"/>
    <w:rsid w:val="00797274"/>
    <w:rsid w:val="00797333"/>
    <w:rsid w:val="00797F15"/>
    <w:rsid w:val="007A0080"/>
    <w:rsid w:val="007A01D5"/>
    <w:rsid w:val="007A059D"/>
    <w:rsid w:val="007A1070"/>
    <w:rsid w:val="007A119B"/>
    <w:rsid w:val="007A27B7"/>
    <w:rsid w:val="007A287B"/>
    <w:rsid w:val="007A2E01"/>
    <w:rsid w:val="007A335D"/>
    <w:rsid w:val="007A3F42"/>
    <w:rsid w:val="007A3F74"/>
    <w:rsid w:val="007A4050"/>
    <w:rsid w:val="007A4752"/>
    <w:rsid w:val="007A490B"/>
    <w:rsid w:val="007A5112"/>
    <w:rsid w:val="007A56B8"/>
    <w:rsid w:val="007A5F4A"/>
    <w:rsid w:val="007A5FF6"/>
    <w:rsid w:val="007A601E"/>
    <w:rsid w:val="007A7BAB"/>
    <w:rsid w:val="007A7DC2"/>
    <w:rsid w:val="007B0268"/>
    <w:rsid w:val="007B02F3"/>
    <w:rsid w:val="007B06EA"/>
    <w:rsid w:val="007B0DB3"/>
    <w:rsid w:val="007B23F2"/>
    <w:rsid w:val="007B2818"/>
    <w:rsid w:val="007B32D4"/>
    <w:rsid w:val="007B37CE"/>
    <w:rsid w:val="007B3EB2"/>
    <w:rsid w:val="007B5330"/>
    <w:rsid w:val="007B594C"/>
    <w:rsid w:val="007B78C3"/>
    <w:rsid w:val="007B7BF8"/>
    <w:rsid w:val="007C0072"/>
    <w:rsid w:val="007C0133"/>
    <w:rsid w:val="007C0D58"/>
    <w:rsid w:val="007C120D"/>
    <w:rsid w:val="007C1BB4"/>
    <w:rsid w:val="007C1FC1"/>
    <w:rsid w:val="007C23F5"/>
    <w:rsid w:val="007C2773"/>
    <w:rsid w:val="007C430B"/>
    <w:rsid w:val="007C4AC4"/>
    <w:rsid w:val="007C4AED"/>
    <w:rsid w:val="007C5005"/>
    <w:rsid w:val="007C5688"/>
    <w:rsid w:val="007C5720"/>
    <w:rsid w:val="007C5C47"/>
    <w:rsid w:val="007C7185"/>
    <w:rsid w:val="007C7543"/>
    <w:rsid w:val="007C7824"/>
    <w:rsid w:val="007C7D52"/>
    <w:rsid w:val="007D0132"/>
    <w:rsid w:val="007D0284"/>
    <w:rsid w:val="007D061B"/>
    <w:rsid w:val="007D0D01"/>
    <w:rsid w:val="007D184E"/>
    <w:rsid w:val="007D216A"/>
    <w:rsid w:val="007D22EF"/>
    <w:rsid w:val="007D2A09"/>
    <w:rsid w:val="007D2B1B"/>
    <w:rsid w:val="007D349F"/>
    <w:rsid w:val="007D372A"/>
    <w:rsid w:val="007D37E2"/>
    <w:rsid w:val="007D4A3F"/>
    <w:rsid w:val="007D53B9"/>
    <w:rsid w:val="007D58E5"/>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C55"/>
    <w:rsid w:val="007E1E00"/>
    <w:rsid w:val="007E2617"/>
    <w:rsid w:val="007E3103"/>
    <w:rsid w:val="007E3A35"/>
    <w:rsid w:val="007E3F23"/>
    <w:rsid w:val="007E4ABC"/>
    <w:rsid w:val="007E682E"/>
    <w:rsid w:val="007E6AEB"/>
    <w:rsid w:val="007E6E53"/>
    <w:rsid w:val="007E7517"/>
    <w:rsid w:val="007E7C0B"/>
    <w:rsid w:val="007E7ECD"/>
    <w:rsid w:val="007F0030"/>
    <w:rsid w:val="007F0DD2"/>
    <w:rsid w:val="007F16D3"/>
    <w:rsid w:val="007F2502"/>
    <w:rsid w:val="007F2756"/>
    <w:rsid w:val="007F2AAA"/>
    <w:rsid w:val="007F30C2"/>
    <w:rsid w:val="007F3CD4"/>
    <w:rsid w:val="007F449E"/>
    <w:rsid w:val="007F4576"/>
    <w:rsid w:val="007F4E5C"/>
    <w:rsid w:val="007F4F92"/>
    <w:rsid w:val="007F5336"/>
    <w:rsid w:val="007F5630"/>
    <w:rsid w:val="007F5968"/>
    <w:rsid w:val="007F5BE3"/>
    <w:rsid w:val="007F68E4"/>
    <w:rsid w:val="007F6C76"/>
    <w:rsid w:val="007F6F4A"/>
    <w:rsid w:val="007F71F3"/>
    <w:rsid w:val="007F75A7"/>
    <w:rsid w:val="007F7665"/>
    <w:rsid w:val="007F77B2"/>
    <w:rsid w:val="00800891"/>
    <w:rsid w:val="0080142E"/>
    <w:rsid w:val="00801D71"/>
    <w:rsid w:val="0080236F"/>
    <w:rsid w:val="0080280C"/>
    <w:rsid w:val="00802BB5"/>
    <w:rsid w:val="00802FDB"/>
    <w:rsid w:val="008030EB"/>
    <w:rsid w:val="008036CF"/>
    <w:rsid w:val="00803B03"/>
    <w:rsid w:val="00804160"/>
    <w:rsid w:val="00804A90"/>
    <w:rsid w:val="0080590D"/>
    <w:rsid w:val="00805E7C"/>
    <w:rsid w:val="00806731"/>
    <w:rsid w:val="00806DBC"/>
    <w:rsid w:val="0080737F"/>
    <w:rsid w:val="00807EF3"/>
    <w:rsid w:val="0081020D"/>
    <w:rsid w:val="008102E4"/>
    <w:rsid w:val="008105F2"/>
    <w:rsid w:val="008110D1"/>
    <w:rsid w:val="008116D6"/>
    <w:rsid w:val="00811ED4"/>
    <w:rsid w:val="0081284E"/>
    <w:rsid w:val="00813334"/>
    <w:rsid w:val="008135D7"/>
    <w:rsid w:val="008136E9"/>
    <w:rsid w:val="008137C5"/>
    <w:rsid w:val="00814AFA"/>
    <w:rsid w:val="00814BC3"/>
    <w:rsid w:val="00814BEC"/>
    <w:rsid w:val="0081502A"/>
    <w:rsid w:val="00815883"/>
    <w:rsid w:val="008161E4"/>
    <w:rsid w:val="008169F5"/>
    <w:rsid w:val="00816DFD"/>
    <w:rsid w:val="0081793E"/>
    <w:rsid w:val="00817957"/>
    <w:rsid w:val="00817B32"/>
    <w:rsid w:val="0082033B"/>
    <w:rsid w:val="00820AB5"/>
    <w:rsid w:val="00820AEF"/>
    <w:rsid w:val="00820D48"/>
    <w:rsid w:val="00821805"/>
    <w:rsid w:val="008219BB"/>
    <w:rsid w:val="00821D91"/>
    <w:rsid w:val="008220DE"/>
    <w:rsid w:val="0082252E"/>
    <w:rsid w:val="008226C2"/>
    <w:rsid w:val="0082289C"/>
    <w:rsid w:val="008228B2"/>
    <w:rsid w:val="00822BA9"/>
    <w:rsid w:val="00822D17"/>
    <w:rsid w:val="00822F53"/>
    <w:rsid w:val="008235C3"/>
    <w:rsid w:val="00823B63"/>
    <w:rsid w:val="00823DD7"/>
    <w:rsid w:val="00824788"/>
    <w:rsid w:val="008247D7"/>
    <w:rsid w:val="0082499A"/>
    <w:rsid w:val="00824C7D"/>
    <w:rsid w:val="00825288"/>
    <w:rsid w:val="00825787"/>
    <w:rsid w:val="008261F5"/>
    <w:rsid w:val="00827E45"/>
    <w:rsid w:val="00827E55"/>
    <w:rsid w:val="00827FDC"/>
    <w:rsid w:val="00830137"/>
    <w:rsid w:val="0083033F"/>
    <w:rsid w:val="008307F2"/>
    <w:rsid w:val="00831FA5"/>
    <w:rsid w:val="00833386"/>
    <w:rsid w:val="00834335"/>
    <w:rsid w:val="008346AC"/>
    <w:rsid w:val="00834A0D"/>
    <w:rsid w:val="008352C8"/>
    <w:rsid w:val="00835392"/>
    <w:rsid w:val="00835469"/>
    <w:rsid w:val="008377C0"/>
    <w:rsid w:val="00840233"/>
    <w:rsid w:val="0084030C"/>
    <w:rsid w:val="00840A65"/>
    <w:rsid w:val="0084101C"/>
    <w:rsid w:val="00841B52"/>
    <w:rsid w:val="00841F81"/>
    <w:rsid w:val="00842B6F"/>
    <w:rsid w:val="00842E2B"/>
    <w:rsid w:val="00842E75"/>
    <w:rsid w:val="00842FFD"/>
    <w:rsid w:val="00843873"/>
    <w:rsid w:val="00843DB3"/>
    <w:rsid w:val="00844188"/>
    <w:rsid w:val="00844419"/>
    <w:rsid w:val="0084445D"/>
    <w:rsid w:val="00844770"/>
    <w:rsid w:val="00845303"/>
    <w:rsid w:val="00845384"/>
    <w:rsid w:val="008457A6"/>
    <w:rsid w:val="00845BBD"/>
    <w:rsid w:val="00846167"/>
    <w:rsid w:val="00846781"/>
    <w:rsid w:val="008467ED"/>
    <w:rsid w:val="00846881"/>
    <w:rsid w:val="00846D00"/>
    <w:rsid w:val="00846FD5"/>
    <w:rsid w:val="008471A8"/>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8F"/>
    <w:rsid w:val="00855CED"/>
    <w:rsid w:val="0085644C"/>
    <w:rsid w:val="00856A9C"/>
    <w:rsid w:val="00856B56"/>
    <w:rsid w:val="00856CB3"/>
    <w:rsid w:val="008570E7"/>
    <w:rsid w:val="00857937"/>
    <w:rsid w:val="00857CA1"/>
    <w:rsid w:val="00860031"/>
    <w:rsid w:val="008604C5"/>
    <w:rsid w:val="00861A54"/>
    <w:rsid w:val="00861F8A"/>
    <w:rsid w:val="00862D8B"/>
    <w:rsid w:val="0086306C"/>
    <w:rsid w:val="00863BF7"/>
    <w:rsid w:val="00863EA4"/>
    <w:rsid w:val="00863F0B"/>
    <w:rsid w:val="00864B50"/>
    <w:rsid w:val="00864D0B"/>
    <w:rsid w:val="00864DA6"/>
    <w:rsid w:val="00865D9B"/>
    <w:rsid w:val="00865FB8"/>
    <w:rsid w:val="008663BF"/>
    <w:rsid w:val="00866849"/>
    <w:rsid w:val="00866B74"/>
    <w:rsid w:val="00866CF6"/>
    <w:rsid w:val="00866D68"/>
    <w:rsid w:val="00867554"/>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2E63"/>
    <w:rsid w:val="00873A3A"/>
    <w:rsid w:val="00873B6F"/>
    <w:rsid w:val="00873D9C"/>
    <w:rsid w:val="00874572"/>
    <w:rsid w:val="008748F7"/>
    <w:rsid w:val="00875077"/>
    <w:rsid w:val="00875C22"/>
    <w:rsid w:val="00876000"/>
    <w:rsid w:val="00876073"/>
    <w:rsid w:val="00876FF8"/>
    <w:rsid w:val="00877494"/>
    <w:rsid w:val="008775A4"/>
    <w:rsid w:val="00877BC4"/>
    <w:rsid w:val="00877BF3"/>
    <w:rsid w:val="00880A0C"/>
    <w:rsid w:val="00880AF2"/>
    <w:rsid w:val="00881138"/>
    <w:rsid w:val="008811F5"/>
    <w:rsid w:val="008814A4"/>
    <w:rsid w:val="00881E5B"/>
    <w:rsid w:val="0088332F"/>
    <w:rsid w:val="008833AF"/>
    <w:rsid w:val="00883C38"/>
    <w:rsid w:val="00883EF9"/>
    <w:rsid w:val="0088430D"/>
    <w:rsid w:val="00884BC8"/>
    <w:rsid w:val="00884BE4"/>
    <w:rsid w:val="00884C01"/>
    <w:rsid w:val="00886683"/>
    <w:rsid w:val="0088693C"/>
    <w:rsid w:val="00886EDF"/>
    <w:rsid w:val="00887725"/>
    <w:rsid w:val="00887B97"/>
    <w:rsid w:val="00887F7D"/>
    <w:rsid w:val="00890891"/>
    <w:rsid w:val="00890BB0"/>
    <w:rsid w:val="008913F2"/>
    <w:rsid w:val="00891829"/>
    <w:rsid w:val="008919F7"/>
    <w:rsid w:val="008925B7"/>
    <w:rsid w:val="008927F9"/>
    <w:rsid w:val="00893132"/>
    <w:rsid w:val="00893137"/>
    <w:rsid w:val="00893195"/>
    <w:rsid w:val="00893330"/>
    <w:rsid w:val="00893CC4"/>
    <w:rsid w:val="00894369"/>
    <w:rsid w:val="00894388"/>
    <w:rsid w:val="008944D0"/>
    <w:rsid w:val="0089458C"/>
    <w:rsid w:val="00894EF3"/>
    <w:rsid w:val="00895C6D"/>
    <w:rsid w:val="00895F66"/>
    <w:rsid w:val="00896457"/>
    <w:rsid w:val="0089674B"/>
    <w:rsid w:val="008978C8"/>
    <w:rsid w:val="008A1CAF"/>
    <w:rsid w:val="008A1D9D"/>
    <w:rsid w:val="008A1FF2"/>
    <w:rsid w:val="008A26D4"/>
    <w:rsid w:val="008A2837"/>
    <w:rsid w:val="008A287E"/>
    <w:rsid w:val="008A3AE7"/>
    <w:rsid w:val="008A3EE6"/>
    <w:rsid w:val="008A46FE"/>
    <w:rsid w:val="008A5E05"/>
    <w:rsid w:val="008A5F72"/>
    <w:rsid w:val="008A63DC"/>
    <w:rsid w:val="008A7CF2"/>
    <w:rsid w:val="008A7FCC"/>
    <w:rsid w:val="008B0434"/>
    <w:rsid w:val="008B04B1"/>
    <w:rsid w:val="008B06AE"/>
    <w:rsid w:val="008B0832"/>
    <w:rsid w:val="008B0E1C"/>
    <w:rsid w:val="008B1383"/>
    <w:rsid w:val="008B19ED"/>
    <w:rsid w:val="008B2AF1"/>
    <w:rsid w:val="008B3AE0"/>
    <w:rsid w:val="008B4186"/>
    <w:rsid w:val="008B4347"/>
    <w:rsid w:val="008B491B"/>
    <w:rsid w:val="008B4CBF"/>
    <w:rsid w:val="008B525C"/>
    <w:rsid w:val="008B571C"/>
    <w:rsid w:val="008B5BC3"/>
    <w:rsid w:val="008B5BDF"/>
    <w:rsid w:val="008B5C2B"/>
    <w:rsid w:val="008B6541"/>
    <w:rsid w:val="008B6A6E"/>
    <w:rsid w:val="008B6EF6"/>
    <w:rsid w:val="008B7FD6"/>
    <w:rsid w:val="008C01C4"/>
    <w:rsid w:val="008C0869"/>
    <w:rsid w:val="008C24C9"/>
    <w:rsid w:val="008C331A"/>
    <w:rsid w:val="008C339C"/>
    <w:rsid w:val="008C341B"/>
    <w:rsid w:val="008C3692"/>
    <w:rsid w:val="008C3A71"/>
    <w:rsid w:val="008C3F15"/>
    <w:rsid w:val="008C495C"/>
    <w:rsid w:val="008C49E9"/>
    <w:rsid w:val="008C528C"/>
    <w:rsid w:val="008C5330"/>
    <w:rsid w:val="008C5809"/>
    <w:rsid w:val="008C5F57"/>
    <w:rsid w:val="008C61D2"/>
    <w:rsid w:val="008C6C76"/>
    <w:rsid w:val="008C6ECA"/>
    <w:rsid w:val="008C7F00"/>
    <w:rsid w:val="008D15CF"/>
    <w:rsid w:val="008D2023"/>
    <w:rsid w:val="008D27E8"/>
    <w:rsid w:val="008D2B14"/>
    <w:rsid w:val="008D3749"/>
    <w:rsid w:val="008D3FFE"/>
    <w:rsid w:val="008D49C2"/>
    <w:rsid w:val="008D4A93"/>
    <w:rsid w:val="008D4FCC"/>
    <w:rsid w:val="008D5163"/>
    <w:rsid w:val="008D563A"/>
    <w:rsid w:val="008D571A"/>
    <w:rsid w:val="008D5CC1"/>
    <w:rsid w:val="008D6928"/>
    <w:rsid w:val="008D7077"/>
    <w:rsid w:val="008D768B"/>
    <w:rsid w:val="008D772F"/>
    <w:rsid w:val="008D7863"/>
    <w:rsid w:val="008D7934"/>
    <w:rsid w:val="008D7B44"/>
    <w:rsid w:val="008D7B7F"/>
    <w:rsid w:val="008E0BFF"/>
    <w:rsid w:val="008E1021"/>
    <w:rsid w:val="008E1BAC"/>
    <w:rsid w:val="008E2942"/>
    <w:rsid w:val="008E33B2"/>
    <w:rsid w:val="008E3490"/>
    <w:rsid w:val="008E35AD"/>
    <w:rsid w:val="008E3B22"/>
    <w:rsid w:val="008E3BB6"/>
    <w:rsid w:val="008E46EF"/>
    <w:rsid w:val="008E4E4E"/>
    <w:rsid w:val="008E54E1"/>
    <w:rsid w:val="008E58BD"/>
    <w:rsid w:val="008E5AEA"/>
    <w:rsid w:val="008E5C23"/>
    <w:rsid w:val="008E648F"/>
    <w:rsid w:val="008E6A5F"/>
    <w:rsid w:val="008E7485"/>
    <w:rsid w:val="008F0F58"/>
    <w:rsid w:val="008F13CF"/>
    <w:rsid w:val="008F147A"/>
    <w:rsid w:val="008F2347"/>
    <w:rsid w:val="008F276E"/>
    <w:rsid w:val="008F2F36"/>
    <w:rsid w:val="008F315B"/>
    <w:rsid w:val="008F32D0"/>
    <w:rsid w:val="008F32E0"/>
    <w:rsid w:val="008F470B"/>
    <w:rsid w:val="008F4756"/>
    <w:rsid w:val="008F4BE8"/>
    <w:rsid w:val="008F4E95"/>
    <w:rsid w:val="008F4FC4"/>
    <w:rsid w:val="008F5635"/>
    <w:rsid w:val="008F56B5"/>
    <w:rsid w:val="008F5EF2"/>
    <w:rsid w:val="008F7585"/>
    <w:rsid w:val="008F777E"/>
    <w:rsid w:val="008F7D33"/>
    <w:rsid w:val="009003E2"/>
    <w:rsid w:val="009016FE"/>
    <w:rsid w:val="009022AF"/>
    <w:rsid w:val="00902989"/>
    <w:rsid w:val="00903AC1"/>
    <w:rsid w:val="00904379"/>
    <w:rsid w:val="00904CC4"/>
    <w:rsid w:val="00905859"/>
    <w:rsid w:val="00905A03"/>
    <w:rsid w:val="00905A88"/>
    <w:rsid w:val="009063F4"/>
    <w:rsid w:val="00906F04"/>
    <w:rsid w:val="00906F37"/>
    <w:rsid w:val="009076DF"/>
    <w:rsid w:val="00907F64"/>
    <w:rsid w:val="00911743"/>
    <w:rsid w:val="00911ACD"/>
    <w:rsid w:val="009128CA"/>
    <w:rsid w:val="0091335C"/>
    <w:rsid w:val="0091431D"/>
    <w:rsid w:val="00914405"/>
    <w:rsid w:val="00914B1C"/>
    <w:rsid w:val="009154BE"/>
    <w:rsid w:val="009158A2"/>
    <w:rsid w:val="009167A5"/>
    <w:rsid w:val="00916CDA"/>
    <w:rsid w:val="009177B9"/>
    <w:rsid w:val="00917C09"/>
    <w:rsid w:val="00917DF9"/>
    <w:rsid w:val="009204E9"/>
    <w:rsid w:val="00920590"/>
    <w:rsid w:val="00921C14"/>
    <w:rsid w:val="00921DBF"/>
    <w:rsid w:val="00922C74"/>
    <w:rsid w:val="00922D2D"/>
    <w:rsid w:val="009238F4"/>
    <w:rsid w:val="00923AE6"/>
    <w:rsid w:val="00924BDD"/>
    <w:rsid w:val="00924DCC"/>
    <w:rsid w:val="00924DF8"/>
    <w:rsid w:val="0092547C"/>
    <w:rsid w:val="00925972"/>
    <w:rsid w:val="009260C9"/>
    <w:rsid w:val="0092633F"/>
    <w:rsid w:val="0092677F"/>
    <w:rsid w:val="009274DF"/>
    <w:rsid w:val="00927C10"/>
    <w:rsid w:val="00927C5C"/>
    <w:rsid w:val="00927DEE"/>
    <w:rsid w:val="00930617"/>
    <w:rsid w:val="00930FC3"/>
    <w:rsid w:val="009324D9"/>
    <w:rsid w:val="00932DEB"/>
    <w:rsid w:val="009341D7"/>
    <w:rsid w:val="00935577"/>
    <w:rsid w:val="009359E3"/>
    <w:rsid w:val="00935CB9"/>
    <w:rsid w:val="00936769"/>
    <w:rsid w:val="0093705F"/>
    <w:rsid w:val="009375B9"/>
    <w:rsid w:val="00937E85"/>
    <w:rsid w:val="009406E7"/>
    <w:rsid w:val="00940BCE"/>
    <w:rsid w:val="00941D08"/>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B11"/>
    <w:rsid w:val="00947CCB"/>
    <w:rsid w:val="00947CEF"/>
    <w:rsid w:val="00947D13"/>
    <w:rsid w:val="00950702"/>
    <w:rsid w:val="00951182"/>
    <w:rsid w:val="00951B11"/>
    <w:rsid w:val="00951D84"/>
    <w:rsid w:val="00952695"/>
    <w:rsid w:val="00952BE3"/>
    <w:rsid w:val="00952C88"/>
    <w:rsid w:val="0095339D"/>
    <w:rsid w:val="00953700"/>
    <w:rsid w:val="00953791"/>
    <w:rsid w:val="00954EA0"/>
    <w:rsid w:val="0095534D"/>
    <w:rsid w:val="00955CD1"/>
    <w:rsid w:val="00955D5A"/>
    <w:rsid w:val="009561CF"/>
    <w:rsid w:val="00956F7F"/>
    <w:rsid w:val="0095760C"/>
    <w:rsid w:val="0096017C"/>
    <w:rsid w:val="0096030E"/>
    <w:rsid w:val="009605D7"/>
    <w:rsid w:val="009607E9"/>
    <w:rsid w:val="0096195F"/>
    <w:rsid w:val="0096298C"/>
    <w:rsid w:val="009636BD"/>
    <w:rsid w:val="00963838"/>
    <w:rsid w:val="0096404F"/>
    <w:rsid w:val="00964442"/>
    <w:rsid w:val="0096456E"/>
    <w:rsid w:val="009645C8"/>
    <w:rsid w:val="00965540"/>
    <w:rsid w:val="00965B43"/>
    <w:rsid w:val="00965BB7"/>
    <w:rsid w:val="009661BC"/>
    <w:rsid w:val="00966940"/>
    <w:rsid w:val="00967097"/>
    <w:rsid w:val="009672CA"/>
    <w:rsid w:val="0096741A"/>
    <w:rsid w:val="009675AC"/>
    <w:rsid w:val="009675B1"/>
    <w:rsid w:val="0097177B"/>
    <w:rsid w:val="00972390"/>
    <w:rsid w:val="00972E0A"/>
    <w:rsid w:val="00972F14"/>
    <w:rsid w:val="00972FAF"/>
    <w:rsid w:val="009734CC"/>
    <w:rsid w:val="009742A3"/>
    <w:rsid w:val="009743F1"/>
    <w:rsid w:val="009757A9"/>
    <w:rsid w:val="009768CC"/>
    <w:rsid w:val="0097790F"/>
    <w:rsid w:val="0097796B"/>
    <w:rsid w:val="00977D57"/>
    <w:rsid w:val="00977DDA"/>
    <w:rsid w:val="00982076"/>
    <w:rsid w:val="00982955"/>
    <w:rsid w:val="009835A8"/>
    <w:rsid w:val="00983773"/>
    <w:rsid w:val="00983F60"/>
    <w:rsid w:val="00984EC5"/>
    <w:rsid w:val="00985001"/>
    <w:rsid w:val="0098526B"/>
    <w:rsid w:val="0098529C"/>
    <w:rsid w:val="009853E4"/>
    <w:rsid w:val="00985EDD"/>
    <w:rsid w:val="00986616"/>
    <w:rsid w:val="00986A1E"/>
    <w:rsid w:val="009872FC"/>
    <w:rsid w:val="00987368"/>
    <w:rsid w:val="00991A31"/>
    <w:rsid w:val="009926E4"/>
    <w:rsid w:val="009928DD"/>
    <w:rsid w:val="00993192"/>
    <w:rsid w:val="00994062"/>
    <w:rsid w:val="00994858"/>
    <w:rsid w:val="00994A5A"/>
    <w:rsid w:val="009952A5"/>
    <w:rsid w:val="00995633"/>
    <w:rsid w:val="0099577A"/>
    <w:rsid w:val="0099585E"/>
    <w:rsid w:val="00995DA7"/>
    <w:rsid w:val="0099629A"/>
    <w:rsid w:val="00996360"/>
    <w:rsid w:val="00997046"/>
    <w:rsid w:val="00997077"/>
    <w:rsid w:val="00997380"/>
    <w:rsid w:val="00997435"/>
    <w:rsid w:val="0099764C"/>
    <w:rsid w:val="009A00D6"/>
    <w:rsid w:val="009A0F7B"/>
    <w:rsid w:val="009A114F"/>
    <w:rsid w:val="009A177F"/>
    <w:rsid w:val="009A17F7"/>
    <w:rsid w:val="009A18B6"/>
    <w:rsid w:val="009A248F"/>
    <w:rsid w:val="009A2D91"/>
    <w:rsid w:val="009A3C89"/>
    <w:rsid w:val="009A4699"/>
    <w:rsid w:val="009A4AA7"/>
    <w:rsid w:val="009A4EDA"/>
    <w:rsid w:val="009A4EFB"/>
    <w:rsid w:val="009A5363"/>
    <w:rsid w:val="009A55A7"/>
    <w:rsid w:val="009A5B06"/>
    <w:rsid w:val="009A5C2D"/>
    <w:rsid w:val="009A6106"/>
    <w:rsid w:val="009A6197"/>
    <w:rsid w:val="009A62C1"/>
    <w:rsid w:val="009A6935"/>
    <w:rsid w:val="009A6AA6"/>
    <w:rsid w:val="009A6B3F"/>
    <w:rsid w:val="009A6CE0"/>
    <w:rsid w:val="009A7611"/>
    <w:rsid w:val="009B036C"/>
    <w:rsid w:val="009B09C3"/>
    <w:rsid w:val="009B1269"/>
    <w:rsid w:val="009B14EF"/>
    <w:rsid w:val="009B1BE8"/>
    <w:rsid w:val="009B1D5F"/>
    <w:rsid w:val="009B24BC"/>
    <w:rsid w:val="009B2AC6"/>
    <w:rsid w:val="009B2F4E"/>
    <w:rsid w:val="009B34AF"/>
    <w:rsid w:val="009B4310"/>
    <w:rsid w:val="009B484F"/>
    <w:rsid w:val="009B4ACF"/>
    <w:rsid w:val="009B4E0F"/>
    <w:rsid w:val="009B66F9"/>
    <w:rsid w:val="009B6788"/>
    <w:rsid w:val="009B6D92"/>
    <w:rsid w:val="009B71EF"/>
    <w:rsid w:val="009C05E3"/>
    <w:rsid w:val="009C09D7"/>
    <w:rsid w:val="009C0A99"/>
    <w:rsid w:val="009C1580"/>
    <w:rsid w:val="009C1AD2"/>
    <w:rsid w:val="009C1E14"/>
    <w:rsid w:val="009C25EE"/>
    <w:rsid w:val="009C2807"/>
    <w:rsid w:val="009C2EF4"/>
    <w:rsid w:val="009C31B1"/>
    <w:rsid w:val="009C356A"/>
    <w:rsid w:val="009C417C"/>
    <w:rsid w:val="009C4AB5"/>
    <w:rsid w:val="009C4D8A"/>
    <w:rsid w:val="009C537B"/>
    <w:rsid w:val="009C622C"/>
    <w:rsid w:val="009C632A"/>
    <w:rsid w:val="009C6B09"/>
    <w:rsid w:val="009C6D65"/>
    <w:rsid w:val="009C6EEE"/>
    <w:rsid w:val="009C7010"/>
    <w:rsid w:val="009C7377"/>
    <w:rsid w:val="009C748A"/>
    <w:rsid w:val="009C7D02"/>
    <w:rsid w:val="009C7DD3"/>
    <w:rsid w:val="009D085C"/>
    <w:rsid w:val="009D0A8C"/>
    <w:rsid w:val="009D0FB4"/>
    <w:rsid w:val="009D1549"/>
    <w:rsid w:val="009D2118"/>
    <w:rsid w:val="009D2286"/>
    <w:rsid w:val="009D23DC"/>
    <w:rsid w:val="009D2692"/>
    <w:rsid w:val="009D274A"/>
    <w:rsid w:val="009D2A12"/>
    <w:rsid w:val="009D3180"/>
    <w:rsid w:val="009D328C"/>
    <w:rsid w:val="009D348D"/>
    <w:rsid w:val="009D4B2B"/>
    <w:rsid w:val="009D4C05"/>
    <w:rsid w:val="009D5006"/>
    <w:rsid w:val="009D58BA"/>
    <w:rsid w:val="009D658C"/>
    <w:rsid w:val="009D6E26"/>
    <w:rsid w:val="009D7584"/>
    <w:rsid w:val="009D7894"/>
    <w:rsid w:val="009D7C19"/>
    <w:rsid w:val="009D7C41"/>
    <w:rsid w:val="009E02EA"/>
    <w:rsid w:val="009E0A43"/>
    <w:rsid w:val="009E0A54"/>
    <w:rsid w:val="009E0D10"/>
    <w:rsid w:val="009E0DA2"/>
    <w:rsid w:val="009E0E09"/>
    <w:rsid w:val="009E109B"/>
    <w:rsid w:val="009E1316"/>
    <w:rsid w:val="009E15FB"/>
    <w:rsid w:val="009E2467"/>
    <w:rsid w:val="009E294C"/>
    <w:rsid w:val="009E3148"/>
    <w:rsid w:val="009E3345"/>
    <w:rsid w:val="009E3A54"/>
    <w:rsid w:val="009E4177"/>
    <w:rsid w:val="009E42EE"/>
    <w:rsid w:val="009E464E"/>
    <w:rsid w:val="009E54BD"/>
    <w:rsid w:val="009E5606"/>
    <w:rsid w:val="009E5A2C"/>
    <w:rsid w:val="009E64DF"/>
    <w:rsid w:val="009E6D0A"/>
    <w:rsid w:val="009E708F"/>
    <w:rsid w:val="009E7503"/>
    <w:rsid w:val="009E79F9"/>
    <w:rsid w:val="009E7ED1"/>
    <w:rsid w:val="009F061C"/>
    <w:rsid w:val="009F0E33"/>
    <w:rsid w:val="009F13C5"/>
    <w:rsid w:val="009F15FA"/>
    <w:rsid w:val="009F19FB"/>
    <w:rsid w:val="009F1A0D"/>
    <w:rsid w:val="009F27A1"/>
    <w:rsid w:val="009F2B62"/>
    <w:rsid w:val="009F3DD3"/>
    <w:rsid w:val="009F53D5"/>
    <w:rsid w:val="009F5530"/>
    <w:rsid w:val="009F65D1"/>
    <w:rsid w:val="009F6E7E"/>
    <w:rsid w:val="00A00001"/>
    <w:rsid w:val="00A01538"/>
    <w:rsid w:val="00A01641"/>
    <w:rsid w:val="00A022A1"/>
    <w:rsid w:val="00A02ADA"/>
    <w:rsid w:val="00A031FA"/>
    <w:rsid w:val="00A03323"/>
    <w:rsid w:val="00A0341F"/>
    <w:rsid w:val="00A035FF"/>
    <w:rsid w:val="00A03ACC"/>
    <w:rsid w:val="00A048A3"/>
    <w:rsid w:val="00A04C9A"/>
    <w:rsid w:val="00A04DA6"/>
    <w:rsid w:val="00A04FAA"/>
    <w:rsid w:val="00A056D7"/>
    <w:rsid w:val="00A058CC"/>
    <w:rsid w:val="00A05D5C"/>
    <w:rsid w:val="00A06252"/>
    <w:rsid w:val="00A074FA"/>
    <w:rsid w:val="00A07767"/>
    <w:rsid w:val="00A0788D"/>
    <w:rsid w:val="00A07AC9"/>
    <w:rsid w:val="00A10143"/>
    <w:rsid w:val="00A10195"/>
    <w:rsid w:val="00A1022C"/>
    <w:rsid w:val="00A104BF"/>
    <w:rsid w:val="00A1141F"/>
    <w:rsid w:val="00A119D0"/>
    <w:rsid w:val="00A11A84"/>
    <w:rsid w:val="00A11D02"/>
    <w:rsid w:val="00A11E04"/>
    <w:rsid w:val="00A11F7A"/>
    <w:rsid w:val="00A122EC"/>
    <w:rsid w:val="00A12332"/>
    <w:rsid w:val="00A125E9"/>
    <w:rsid w:val="00A13BFF"/>
    <w:rsid w:val="00A13EF3"/>
    <w:rsid w:val="00A14252"/>
    <w:rsid w:val="00A15E56"/>
    <w:rsid w:val="00A174B3"/>
    <w:rsid w:val="00A17C21"/>
    <w:rsid w:val="00A2007D"/>
    <w:rsid w:val="00A20493"/>
    <w:rsid w:val="00A2170E"/>
    <w:rsid w:val="00A21E95"/>
    <w:rsid w:val="00A226BB"/>
    <w:rsid w:val="00A23207"/>
    <w:rsid w:val="00A2349D"/>
    <w:rsid w:val="00A23626"/>
    <w:rsid w:val="00A23F65"/>
    <w:rsid w:val="00A23FAD"/>
    <w:rsid w:val="00A24561"/>
    <w:rsid w:val="00A24795"/>
    <w:rsid w:val="00A24FB6"/>
    <w:rsid w:val="00A26884"/>
    <w:rsid w:val="00A26BE8"/>
    <w:rsid w:val="00A26D30"/>
    <w:rsid w:val="00A26FF6"/>
    <w:rsid w:val="00A2758E"/>
    <w:rsid w:val="00A27D72"/>
    <w:rsid w:val="00A3048B"/>
    <w:rsid w:val="00A30AEF"/>
    <w:rsid w:val="00A311CE"/>
    <w:rsid w:val="00A31BED"/>
    <w:rsid w:val="00A31F9F"/>
    <w:rsid w:val="00A32CC4"/>
    <w:rsid w:val="00A32F43"/>
    <w:rsid w:val="00A32FC9"/>
    <w:rsid w:val="00A330AE"/>
    <w:rsid w:val="00A331D9"/>
    <w:rsid w:val="00A33459"/>
    <w:rsid w:val="00A339D0"/>
    <w:rsid w:val="00A33BB9"/>
    <w:rsid w:val="00A341C4"/>
    <w:rsid w:val="00A3425B"/>
    <w:rsid w:val="00A34624"/>
    <w:rsid w:val="00A348A9"/>
    <w:rsid w:val="00A349F7"/>
    <w:rsid w:val="00A34BF1"/>
    <w:rsid w:val="00A351AE"/>
    <w:rsid w:val="00A353DC"/>
    <w:rsid w:val="00A356BC"/>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28CF"/>
    <w:rsid w:val="00A4306F"/>
    <w:rsid w:val="00A431B2"/>
    <w:rsid w:val="00A4534E"/>
    <w:rsid w:val="00A4565E"/>
    <w:rsid w:val="00A47328"/>
    <w:rsid w:val="00A4795F"/>
    <w:rsid w:val="00A47D97"/>
    <w:rsid w:val="00A50639"/>
    <w:rsid w:val="00A50F1B"/>
    <w:rsid w:val="00A51127"/>
    <w:rsid w:val="00A52304"/>
    <w:rsid w:val="00A523DC"/>
    <w:rsid w:val="00A528CC"/>
    <w:rsid w:val="00A52A31"/>
    <w:rsid w:val="00A53810"/>
    <w:rsid w:val="00A53954"/>
    <w:rsid w:val="00A53CD2"/>
    <w:rsid w:val="00A53EB7"/>
    <w:rsid w:val="00A54B10"/>
    <w:rsid w:val="00A54D5F"/>
    <w:rsid w:val="00A550B8"/>
    <w:rsid w:val="00A55D23"/>
    <w:rsid w:val="00A561E5"/>
    <w:rsid w:val="00A56C1C"/>
    <w:rsid w:val="00A6017C"/>
    <w:rsid w:val="00A6034C"/>
    <w:rsid w:val="00A60BC8"/>
    <w:rsid w:val="00A60CFB"/>
    <w:rsid w:val="00A62363"/>
    <w:rsid w:val="00A63177"/>
    <w:rsid w:val="00A63615"/>
    <w:rsid w:val="00A63697"/>
    <w:rsid w:val="00A636D3"/>
    <w:rsid w:val="00A63719"/>
    <w:rsid w:val="00A637DB"/>
    <w:rsid w:val="00A63D09"/>
    <w:rsid w:val="00A64D2E"/>
    <w:rsid w:val="00A6558A"/>
    <w:rsid w:val="00A65612"/>
    <w:rsid w:val="00A65B35"/>
    <w:rsid w:val="00A66464"/>
    <w:rsid w:val="00A66BC0"/>
    <w:rsid w:val="00A678EC"/>
    <w:rsid w:val="00A67D38"/>
    <w:rsid w:val="00A67E18"/>
    <w:rsid w:val="00A67E65"/>
    <w:rsid w:val="00A711F9"/>
    <w:rsid w:val="00A71359"/>
    <w:rsid w:val="00A723D3"/>
    <w:rsid w:val="00A72BE7"/>
    <w:rsid w:val="00A730C1"/>
    <w:rsid w:val="00A736F8"/>
    <w:rsid w:val="00A74D97"/>
    <w:rsid w:val="00A753C4"/>
    <w:rsid w:val="00A755C3"/>
    <w:rsid w:val="00A756DD"/>
    <w:rsid w:val="00A75C16"/>
    <w:rsid w:val="00A75E8E"/>
    <w:rsid w:val="00A762A1"/>
    <w:rsid w:val="00A76A44"/>
    <w:rsid w:val="00A770A1"/>
    <w:rsid w:val="00A77512"/>
    <w:rsid w:val="00A7767A"/>
    <w:rsid w:val="00A77AF9"/>
    <w:rsid w:val="00A80413"/>
    <w:rsid w:val="00A81B17"/>
    <w:rsid w:val="00A81ED3"/>
    <w:rsid w:val="00A827F2"/>
    <w:rsid w:val="00A83091"/>
    <w:rsid w:val="00A832D2"/>
    <w:rsid w:val="00A83A1A"/>
    <w:rsid w:val="00A83BEF"/>
    <w:rsid w:val="00A84726"/>
    <w:rsid w:val="00A8485C"/>
    <w:rsid w:val="00A84A53"/>
    <w:rsid w:val="00A8538B"/>
    <w:rsid w:val="00A859C5"/>
    <w:rsid w:val="00A86510"/>
    <w:rsid w:val="00A908C1"/>
    <w:rsid w:val="00A90A49"/>
    <w:rsid w:val="00A90CBC"/>
    <w:rsid w:val="00A91402"/>
    <w:rsid w:val="00A9147B"/>
    <w:rsid w:val="00A91DB1"/>
    <w:rsid w:val="00A92389"/>
    <w:rsid w:val="00A923B9"/>
    <w:rsid w:val="00A926CA"/>
    <w:rsid w:val="00A92CA2"/>
    <w:rsid w:val="00A93546"/>
    <w:rsid w:val="00A937FF"/>
    <w:rsid w:val="00A94F05"/>
    <w:rsid w:val="00A95578"/>
    <w:rsid w:val="00A96030"/>
    <w:rsid w:val="00A9645D"/>
    <w:rsid w:val="00A96794"/>
    <w:rsid w:val="00AA0B83"/>
    <w:rsid w:val="00AA22B2"/>
    <w:rsid w:val="00AA26A7"/>
    <w:rsid w:val="00AA2FCC"/>
    <w:rsid w:val="00AA3074"/>
    <w:rsid w:val="00AA3563"/>
    <w:rsid w:val="00AA36D1"/>
    <w:rsid w:val="00AA3B7F"/>
    <w:rsid w:val="00AA3DCF"/>
    <w:rsid w:val="00AA3DE0"/>
    <w:rsid w:val="00AA4219"/>
    <w:rsid w:val="00AA51E2"/>
    <w:rsid w:val="00AA5DB2"/>
    <w:rsid w:val="00AA790B"/>
    <w:rsid w:val="00AA7CDE"/>
    <w:rsid w:val="00AB0571"/>
    <w:rsid w:val="00AB0C71"/>
    <w:rsid w:val="00AB0DFB"/>
    <w:rsid w:val="00AB2039"/>
    <w:rsid w:val="00AB250B"/>
    <w:rsid w:val="00AB273A"/>
    <w:rsid w:val="00AB37F6"/>
    <w:rsid w:val="00AB3828"/>
    <w:rsid w:val="00AB3AFE"/>
    <w:rsid w:val="00AB3DD5"/>
    <w:rsid w:val="00AB40D4"/>
    <w:rsid w:val="00AB49DB"/>
    <w:rsid w:val="00AB4C1F"/>
    <w:rsid w:val="00AB554B"/>
    <w:rsid w:val="00AB5B5B"/>
    <w:rsid w:val="00AB60A9"/>
    <w:rsid w:val="00AB6B83"/>
    <w:rsid w:val="00AB7188"/>
    <w:rsid w:val="00AB7356"/>
    <w:rsid w:val="00AB78FE"/>
    <w:rsid w:val="00AC1404"/>
    <w:rsid w:val="00AC170F"/>
    <w:rsid w:val="00AC1B27"/>
    <w:rsid w:val="00AC1B93"/>
    <w:rsid w:val="00AC1C96"/>
    <w:rsid w:val="00AC209F"/>
    <w:rsid w:val="00AC20DA"/>
    <w:rsid w:val="00AC21C4"/>
    <w:rsid w:val="00AC566D"/>
    <w:rsid w:val="00AC5723"/>
    <w:rsid w:val="00AC5844"/>
    <w:rsid w:val="00AC593B"/>
    <w:rsid w:val="00AC69F4"/>
    <w:rsid w:val="00AC72B6"/>
    <w:rsid w:val="00AC7B63"/>
    <w:rsid w:val="00AC7CF4"/>
    <w:rsid w:val="00AD099C"/>
    <w:rsid w:val="00AD0EC6"/>
    <w:rsid w:val="00AD1573"/>
    <w:rsid w:val="00AD2B95"/>
    <w:rsid w:val="00AD2C0D"/>
    <w:rsid w:val="00AD36F8"/>
    <w:rsid w:val="00AD3724"/>
    <w:rsid w:val="00AD3DA9"/>
    <w:rsid w:val="00AD4393"/>
    <w:rsid w:val="00AD4523"/>
    <w:rsid w:val="00AD4A4D"/>
    <w:rsid w:val="00AD4B9A"/>
    <w:rsid w:val="00AD4BD8"/>
    <w:rsid w:val="00AD6A01"/>
    <w:rsid w:val="00AD70FD"/>
    <w:rsid w:val="00AD7776"/>
    <w:rsid w:val="00AD7DC3"/>
    <w:rsid w:val="00AE0328"/>
    <w:rsid w:val="00AE13C9"/>
    <w:rsid w:val="00AE14FE"/>
    <w:rsid w:val="00AE1EFF"/>
    <w:rsid w:val="00AE2AF9"/>
    <w:rsid w:val="00AE30F9"/>
    <w:rsid w:val="00AE358C"/>
    <w:rsid w:val="00AE3C58"/>
    <w:rsid w:val="00AE3DF7"/>
    <w:rsid w:val="00AE43A8"/>
    <w:rsid w:val="00AE56C6"/>
    <w:rsid w:val="00AE59AF"/>
    <w:rsid w:val="00AE59C5"/>
    <w:rsid w:val="00AE5C81"/>
    <w:rsid w:val="00AE60D3"/>
    <w:rsid w:val="00AE7CD6"/>
    <w:rsid w:val="00AF0211"/>
    <w:rsid w:val="00AF04A6"/>
    <w:rsid w:val="00AF058E"/>
    <w:rsid w:val="00AF0EAC"/>
    <w:rsid w:val="00AF14A0"/>
    <w:rsid w:val="00AF1F06"/>
    <w:rsid w:val="00AF213C"/>
    <w:rsid w:val="00AF25D8"/>
    <w:rsid w:val="00AF2A86"/>
    <w:rsid w:val="00AF2F09"/>
    <w:rsid w:val="00AF3DDF"/>
    <w:rsid w:val="00AF3E29"/>
    <w:rsid w:val="00AF4737"/>
    <w:rsid w:val="00AF4EBA"/>
    <w:rsid w:val="00AF50E3"/>
    <w:rsid w:val="00AF5445"/>
    <w:rsid w:val="00AF5584"/>
    <w:rsid w:val="00AF599B"/>
    <w:rsid w:val="00AF5BFF"/>
    <w:rsid w:val="00AF5D4C"/>
    <w:rsid w:val="00AF65FA"/>
    <w:rsid w:val="00B01690"/>
    <w:rsid w:val="00B01D39"/>
    <w:rsid w:val="00B0267C"/>
    <w:rsid w:val="00B032D2"/>
    <w:rsid w:val="00B03A43"/>
    <w:rsid w:val="00B03C69"/>
    <w:rsid w:val="00B04D60"/>
    <w:rsid w:val="00B05536"/>
    <w:rsid w:val="00B05D98"/>
    <w:rsid w:val="00B065D9"/>
    <w:rsid w:val="00B06B8A"/>
    <w:rsid w:val="00B06E39"/>
    <w:rsid w:val="00B079DB"/>
    <w:rsid w:val="00B07A30"/>
    <w:rsid w:val="00B1013F"/>
    <w:rsid w:val="00B105F3"/>
    <w:rsid w:val="00B10E5B"/>
    <w:rsid w:val="00B10FE4"/>
    <w:rsid w:val="00B11116"/>
    <w:rsid w:val="00B114E8"/>
    <w:rsid w:val="00B11600"/>
    <w:rsid w:val="00B12141"/>
    <w:rsid w:val="00B125D1"/>
    <w:rsid w:val="00B1266D"/>
    <w:rsid w:val="00B130A9"/>
    <w:rsid w:val="00B13345"/>
    <w:rsid w:val="00B133A3"/>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0E2"/>
    <w:rsid w:val="00B17782"/>
    <w:rsid w:val="00B17F99"/>
    <w:rsid w:val="00B20D85"/>
    <w:rsid w:val="00B21C28"/>
    <w:rsid w:val="00B228F1"/>
    <w:rsid w:val="00B22C5A"/>
    <w:rsid w:val="00B234D6"/>
    <w:rsid w:val="00B23696"/>
    <w:rsid w:val="00B23C1A"/>
    <w:rsid w:val="00B23F0C"/>
    <w:rsid w:val="00B24152"/>
    <w:rsid w:val="00B24861"/>
    <w:rsid w:val="00B2489D"/>
    <w:rsid w:val="00B24AEF"/>
    <w:rsid w:val="00B25285"/>
    <w:rsid w:val="00B254B6"/>
    <w:rsid w:val="00B25B77"/>
    <w:rsid w:val="00B2638D"/>
    <w:rsid w:val="00B2644E"/>
    <w:rsid w:val="00B26CEC"/>
    <w:rsid w:val="00B273C2"/>
    <w:rsid w:val="00B277CD"/>
    <w:rsid w:val="00B27C9A"/>
    <w:rsid w:val="00B27E62"/>
    <w:rsid w:val="00B30BE2"/>
    <w:rsid w:val="00B30F5B"/>
    <w:rsid w:val="00B31280"/>
    <w:rsid w:val="00B31A5A"/>
    <w:rsid w:val="00B322D4"/>
    <w:rsid w:val="00B32314"/>
    <w:rsid w:val="00B3249E"/>
    <w:rsid w:val="00B32905"/>
    <w:rsid w:val="00B32B48"/>
    <w:rsid w:val="00B33174"/>
    <w:rsid w:val="00B3325A"/>
    <w:rsid w:val="00B334EE"/>
    <w:rsid w:val="00B33C1A"/>
    <w:rsid w:val="00B33ED9"/>
    <w:rsid w:val="00B34202"/>
    <w:rsid w:val="00B34794"/>
    <w:rsid w:val="00B348FC"/>
    <w:rsid w:val="00B34FFF"/>
    <w:rsid w:val="00B35C37"/>
    <w:rsid w:val="00B37503"/>
    <w:rsid w:val="00B37665"/>
    <w:rsid w:val="00B379E7"/>
    <w:rsid w:val="00B37C9D"/>
    <w:rsid w:val="00B37D14"/>
    <w:rsid w:val="00B37E96"/>
    <w:rsid w:val="00B40C85"/>
    <w:rsid w:val="00B41C5B"/>
    <w:rsid w:val="00B4212E"/>
    <w:rsid w:val="00B426BD"/>
    <w:rsid w:val="00B42715"/>
    <w:rsid w:val="00B432A4"/>
    <w:rsid w:val="00B4340E"/>
    <w:rsid w:val="00B43CD7"/>
    <w:rsid w:val="00B44CB4"/>
    <w:rsid w:val="00B44FB9"/>
    <w:rsid w:val="00B45C65"/>
    <w:rsid w:val="00B4619B"/>
    <w:rsid w:val="00B465D4"/>
    <w:rsid w:val="00B46623"/>
    <w:rsid w:val="00B46665"/>
    <w:rsid w:val="00B4765A"/>
    <w:rsid w:val="00B47752"/>
    <w:rsid w:val="00B4777C"/>
    <w:rsid w:val="00B50E51"/>
    <w:rsid w:val="00B51232"/>
    <w:rsid w:val="00B52CCA"/>
    <w:rsid w:val="00B52DD7"/>
    <w:rsid w:val="00B53067"/>
    <w:rsid w:val="00B53A3F"/>
    <w:rsid w:val="00B546BA"/>
    <w:rsid w:val="00B549BD"/>
    <w:rsid w:val="00B55555"/>
    <w:rsid w:val="00B55B7A"/>
    <w:rsid w:val="00B56659"/>
    <w:rsid w:val="00B56707"/>
    <w:rsid w:val="00B57D60"/>
    <w:rsid w:val="00B60746"/>
    <w:rsid w:val="00B612D1"/>
    <w:rsid w:val="00B61C21"/>
    <w:rsid w:val="00B61F92"/>
    <w:rsid w:val="00B620B9"/>
    <w:rsid w:val="00B62369"/>
    <w:rsid w:val="00B62509"/>
    <w:rsid w:val="00B62A44"/>
    <w:rsid w:val="00B633A0"/>
    <w:rsid w:val="00B635E4"/>
    <w:rsid w:val="00B640E1"/>
    <w:rsid w:val="00B64298"/>
    <w:rsid w:val="00B644B1"/>
    <w:rsid w:val="00B664FF"/>
    <w:rsid w:val="00B66EB5"/>
    <w:rsid w:val="00B67504"/>
    <w:rsid w:val="00B676D5"/>
    <w:rsid w:val="00B67990"/>
    <w:rsid w:val="00B67C69"/>
    <w:rsid w:val="00B70372"/>
    <w:rsid w:val="00B704AF"/>
    <w:rsid w:val="00B705E8"/>
    <w:rsid w:val="00B70BE4"/>
    <w:rsid w:val="00B70EEE"/>
    <w:rsid w:val="00B70F29"/>
    <w:rsid w:val="00B71015"/>
    <w:rsid w:val="00B717C7"/>
    <w:rsid w:val="00B727EA"/>
    <w:rsid w:val="00B72A1D"/>
    <w:rsid w:val="00B7345B"/>
    <w:rsid w:val="00B73DFC"/>
    <w:rsid w:val="00B7450A"/>
    <w:rsid w:val="00B750A6"/>
    <w:rsid w:val="00B75411"/>
    <w:rsid w:val="00B76B30"/>
    <w:rsid w:val="00B77028"/>
    <w:rsid w:val="00B770AA"/>
    <w:rsid w:val="00B770B3"/>
    <w:rsid w:val="00B77294"/>
    <w:rsid w:val="00B7737C"/>
    <w:rsid w:val="00B7752B"/>
    <w:rsid w:val="00B77781"/>
    <w:rsid w:val="00B814B4"/>
    <w:rsid w:val="00B81C35"/>
    <w:rsid w:val="00B81EE0"/>
    <w:rsid w:val="00B81FD0"/>
    <w:rsid w:val="00B82262"/>
    <w:rsid w:val="00B8255F"/>
    <w:rsid w:val="00B82D07"/>
    <w:rsid w:val="00B82E6A"/>
    <w:rsid w:val="00B831CA"/>
    <w:rsid w:val="00B838E0"/>
    <w:rsid w:val="00B8496E"/>
    <w:rsid w:val="00B84E9C"/>
    <w:rsid w:val="00B85127"/>
    <w:rsid w:val="00B859B9"/>
    <w:rsid w:val="00B85CDC"/>
    <w:rsid w:val="00B860AD"/>
    <w:rsid w:val="00B86695"/>
    <w:rsid w:val="00B8696D"/>
    <w:rsid w:val="00B86CDC"/>
    <w:rsid w:val="00B90233"/>
    <w:rsid w:val="00B90372"/>
    <w:rsid w:val="00B906EB"/>
    <w:rsid w:val="00B90C5B"/>
    <w:rsid w:val="00B93979"/>
    <w:rsid w:val="00B93AE5"/>
    <w:rsid w:val="00B940AB"/>
    <w:rsid w:val="00B94197"/>
    <w:rsid w:val="00B94A81"/>
    <w:rsid w:val="00B9559D"/>
    <w:rsid w:val="00B95B6A"/>
    <w:rsid w:val="00B961C9"/>
    <w:rsid w:val="00B961F4"/>
    <w:rsid w:val="00B96443"/>
    <w:rsid w:val="00B96956"/>
    <w:rsid w:val="00B97103"/>
    <w:rsid w:val="00B972D1"/>
    <w:rsid w:val="00B97703"/>
    <w:rsid w:val="00B97751"/>
    <w:rsid w:val="00B97A9D"/>
    <w:rsid w:val="00BA0069"/>
    <w:rsid w:val="00BA0B62"/>
    <w:rsid w:val="00BA1101"/>
    <w:rsid w:val="00BA2220"/>
    <w:rsid w:val="00BA2299"/>
    <w:rsid w:val="00BA27C6"/>
    <w:rsid w:val="00BA27CE"/>
    <w:rsid w:val="00BA3882"/>
    <w:rsid w:val="00BA4FD3"/>
    <w:rsid w:val="00BA5477"/>
    <w:rsid w:val="00BA6C25"/>
    <w:rsid w:val="00BA6DE3"/>
    <w:rsid w:val="00BA702C"/>
    <w:rsid w:val="00BA70E2"/>
    <w:rsid w:val="00BA7328"/>
    <w:rsid w:val="00BA739A"/>
    <w:rsid w:val="00BA7A92"/>
    <w:rsid w:val="00BA7B31"/>
    <w:rsid w:val="00BB021F"/>
    <w:rsid w:val="00BB0B2E"/>
    <w:rsid w:val="00BB0BAF"/>
    <w:rsid w:val="00BB0CDF"/>
    <w:rsid w:val="00BB1002"/>
    <w:rsid w:val="00BB1483"/>
    <w:rsid w:val="00BB14CB"/>
    <w:rsid w:val="00BB234C"/>
    <w:rsid w:val="00BB2671"/>
    <w:rsid w:val="00BB2E33"/>
    <w:rsid w:val="00BB2EA1"/>
    <w:rsid w:val="00BB3738"/>
    <w:rsid w:val="00BB4482"/>
    <w:rsid w:val="00BB46E4"/>
    <w:rsid w:val="00BB6A23"/>
    <w:rsid w:val="00BB6BDE"/>
    <w:rsid w:val="00BB7289"/>
    <w:rsid w:val="00BB793D"/>
    <w:rsid w:val="00BB797B"/>
    <w:rsid w:val="00BC081F"/>
    <w:rsid w:val="00BC172B"/>
    <w:rsid w:val="00BC2040"/>
    <w:rsid w:val="00BC20F0"/>
    <w:rsid w:val="00BC2392"/>
    <w:rsid w:val="00BC28EB"/>
    <w:rsid w:val="00BC32C2"/>
    <w:rsid w:val="00BC3561"/>
    <w:rsid w:val="00BC3943"/>
    <w:rsid w:val="00BC3984"/>
    <w:rsid w:val="00BC3D0F"/>
    <w:rsid w:val="00BC3DEE"/>
    <w:rsid w:val="00BC44B0"/>
    <w:rsid w:val="00BC4773"/>
    <w:rsid w:val="00BC4CBD"/>
    <w:rsid w:val="00BC5AB7"/>
    <w:rsid w:val="00BC5C86"/>
    <w:rsid w:val="00BC5CA9"/>
    <w:rsid w:val="00BC6226"/>
    <w:rsid w:val="00BC697E"/>
    <w:rsid w:val="00BC74EE"/>
    <w:rsid w:val="00BC795A"/>
    <w:rsid w:val="00BD09E5"/>
    <w:rsid w:val="00BD0B80"/>
    <w:rsid w:val="00BD0C4F"/>
    <w:rsid w:val="00BD0E5B"/>
    <w:rsid w:val="00BD1023"/>
    <w:rsid w:val="00BD148E"/>
    <w:rsid w:val="00BD1912"/>
    <w:rsid w:val="00BD1B93"/>
    <w:rsid w:val="00BD1D79"/>
    <w:rsid w:val="00BD2856"/>
    <w:rsid w:val="00BD3836"/>
    <w:rsid w:val="00BD3AE6"/>
    <w:rsid w:val="00BD3B54"/>
    <w:rsid w:val="00BD3D12"/>
    <w:rsid w:val="00BD4540"/>
    <w:rsid w:val="00BD48B1"/>
    <w:rsid w:val="00BD4F51"/>
    <w:rsid w:val="00BD5A2A"/>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49CA"/>
    <w:rsid w:val="00BE519D"/>
    <w:rsid w:val="00BE5AB2"/>
    <w:rsid w:val="00BE71AE"/>
    <w:rsid w:val="00BF0023"/>
    <w:rsid w:val="00BF079D"/>
    <w:rsid w:val="00BF11FC"/>
    <w:rsid w:val="00BF168C"/>
    <w:rsid w:val="00BF2A70"/>
    <w:rsid w:val="00BF3F93"/>
    <w:rsid w:val="00BF45AE"/>
    <w:rsid w:val="00BF51E3"/>
    <w:rsid w:val="00BF526D"/>
    <w:rsid w:val="00BF5779"/>
    <w:rsid w:val="00BF6652"/>
    <w:rsid w:val="00BF6CC9"/>
    <w:rsid w:val="00BF7090"/>
    <w:rsid w:val="00BF7752"/>
    <w:rsid w:val="00BF7782"/>
    <w:rsid w:val="00C001AF"/>
    <w:rsid w:val="00C00307"/>
    <w:rsid w:val="00C0090D"/>
    <w:rsid w:val="00C01BA6"/>
    <w:rsid w:val="00C02530"/>
    <w:rsid w:val="00C0261E"/>
    <w:rsid w:val="00C02AE4"/>
    <w:rsid w:val="00C036EC"/>
    <w:rsid w:val="00C03A5E"/>
    <w:rsid w:val="00C03D9A"/>
    <w:rsid w:val="00C03FBA"/>
    <w:rsid w:val="00C03FFD"/>
    <w:rsid w:val="00C0432E"/>
    <w:rsid w:val="00C0564F"/>
    <w:rsid w:val="00C05674"/>
    <w:rsid w:val="00C05D0C"/>
    <w:rsid w:val="00C06270"/>
    <w:rsid w:val="00C06876"/>
    <w:rsid w:val="00C06B65"/>
    <w:rsid w:val="00C0734B"/>
    <w:rsid w:val="00C077E0"/>
    <w:rsid w:val="00C10706"/>
    <w:rsid w:val="00C1130F"/>
    <w:rsid w:val="00C120F9"/>
    <w:rsid w:val="00C122F0"/>
    <w:rsid w:val="00C12573"/>
    <w:rsid w:val="00C12772"/>
    <w:rsid w:val="00C12C67"/>
    <w:rsid w:val="00C13387"/>
    <w:rsid w:val="00C14662"/>
    <w:rsid w:val="00C1498F"/>
    <w:rsid w:val="00C16882"/>
    <w:rsid w:val="00C17785"/>
    <w:rsid w:val="00C177C2"/>
    <w:rsid w:val="00C178BE"/>
    <w:rsid w:val="00C20AC8"/>
    <w:rsid w:val="00C219FD"/>
    <w:rsid w:val="00C21A29"/>
    <w:rsid w:val="00C221FE"/>
    <w:rsid w:val="00C2274D"/>
    <w:rsid w:val="00C22F59"/>
    <w:rsid w:val="00C230B6"/>
    <w:rsid w:val="00C23387"/>
    <w:rsid w:val="00C23BB4"/>
    <w:rsid w:val="00C23D28"/>
    <w:rsid w:val="00C2415D"/>
    <w:rsid w:val="00C241C9"/>
    <w:rsid w:val="00C244F3"/>
    <w:rsid w:val="00C24E40"/>
    <w:rsid w:val="00C24F3D"/>
    <w:rsid w:val="00C25B52"/>
    <w:rsid w:val="00C26279"/>
    <w:rsid w:val="00C2629D"/>
    <w:rsid w:val="00C2644A"/>
    <w:rsid w:val="00C265B1"/>
    <w:rsid w:val="00C26AA0"/>
    <w:rsid w:val="00C26DC2"/>
    <w:rsid w:val="00C26DF3"/>
    <w:rsid w:val="00C27C1B"/>
    <w:rsid w:val="00C30BEB"/>
    <w:rsid w:val="00C31634"/>
    <w:rsid w:val="00C32948"/>
    <w:rsid w:val="00C32BE0"/>
    <w:rsid w:val="00C33CE9"/>
    <w:rsid w:val="00C3415A"/>
    <w:rsid w:val="00C34706"/>
    <w:rsid w:val="00C34996"/>
    <w:rsid w:val="00C34E8A"/>
    <w:rsid w:val="00C35FC2"/>
    <w:rsid w:val="00C3626A"/>
    <w:rsid w:val="00C36392"/>
    <w:rsid w:val="00C403CE"/>
    <w:rsid w:val="00C405C9"/>
    <w:rsid w:val="00C4061A"/>
    <w:rsid w:val="00C4079C"/>
    <w:rsid w:val="00C41130"/>
    <w:rsid w:val="00C418C6"/>
    <w:rsid w:val="00C41A00"/>
    <w:rsid w:val="00C4210B"/>
    <w:rsid w:val="00C42157"/>
    <w:rsid w:val="00C42B96"/>
    <w:rsid w:val="00C42F7B"/>
    <w:rsid w:val="00C4396A"/>
    <w:rsid w:val="00C43A33"/>
    <w:rsid w:val="00C4491A"/>
    <w:rsid w:val="00C44D07"/>
    <w:rsid w:val="00C45515"/>
    <w:rsid w:val="00C462B1"/>
    <w:rsid w:val="00C462C3"/>
    <w:rsid w:val="00C462D2"/>
    <w:rsid w:val="00C46669"/>
    <w:rsid w:val="00C47F6D"/>
    <w:rsid w:val="00C50547"/>
    <w:rsid w:val="00C505A8"/>
    <w:rsid w:val="00C5071A"/>
    <w:rsid w:val="00C50AD1"/>
    <w:rsid w:val="00C50B9E"/>
    <w:rsid w:val="00C51071"/>
    <w:rsid w:val="00C51083"/>
    <w:rsid w:val="00C518FA"/>
    <w:rsid w:val="00C520FD"/>
    <w:rsid w:val="00C52B02"/>
    <w:rsid w:val="00C531E2"/>
    <w:rsid w:val="00C539EA"/>
    <w:rsid w:val="00C54382"/>
    <w:rsid w:val="00C543FA"/>
    <w:rsid w:val="00C54EC5"/>
    <w:rsid w:val="00C553CA"/>
    <w:rsid w:val="00C5594A"/>
    <w:rsid w:val="00C5599A"/>
    <w:rsid w:val="00C56015"/>
    <w:rsid w:val="00C560DA"/>
    <w:rsid w:val="00C561F4"/>
    <w:rsid w:val="00C5660A"/>
    <w:rsid w:val="00C5706E"/>
    <w:rsid w:val="00C57FC8"/>
    <w:rsid w:val="00C6044B"/>
    <w:rsid w:val="00C61845"/>
    <w:rsid w:val="00C6186E"/>
    <w:rsid w:val="00C6265E"/>
    <w:rsid w:val="00C6269D"/>
    <w:rsid w:val="00C626B0"/>
    <w:rsid w:val="00C631D9"/>
    <w:rsid w:val="00C63418"/>
    <w:rsid w:val="00C63F6E"/>
    <w:rsid w:val="00C64655"/>
    <w:rsid w:val="00C64DDF"/>
    <w:rsid w:val="00C64E8F"/>
    <w:rsid w:val="00C64ED7"/>
    <w:rsid w:val="00C64EE2"/>
    <w:rsid w:val="00C65DDD"/>
    <w:rsid w:val="00C660C3"/>
    <w:rsid w:val="00C6628F"/>
    <w:rsid w:val="00C669B6"/>
    <w:rsid w:val="00C66B36"/>
    <w:rsid w:val="00C66B42"/>
    <w:rsid w:val="00C66FA1"/>
    <w:rsid w:val="00C671BF"/>
    <w:rsid w:val="00C6725B"/>
    <w:rsid w:val="00C678FD"/>
    <w:rsid w:val="00C67BC4"/>
    <w:rsid w:val="00C67D95"/>
    <w:rsid w:val="00C67EEA"/>
    <w:rsid w:val="00C70376"/>
    <w:rsid w:val="00C70A80"/>
    <w:rsid w:val="00C71B78"/>
    <w:rsid w:val="00C71CC8"/>
    <w:rsid w:val="00C7239B"/>
    <w:rsid w:val="00C73671"/>
    <w:rsid w:val="00C74013"/>
    <w:rsid w:val="00C74440"/>
    <w:rsid w:val="00C74509"/>
    <w:rsid w:val="00C74AC3"/>
    <w:rsid w:val="00C74B26"/>
    <w:rsid w:val="00C75404"/>
    <w:rsid w:val="00C759A2"/>
    <w:rsid w:val="00C75EDD"/>
    <w:rsid w:val="00C7753A"/>
    <w:rsid w:val="00C77748"/>
    <w:rsid w:val="00C77A3A"/>
    <w:rsid w:val="00C8078F"/>
    <w:rsid w:val="00C8209F"/>
    <w:rsid w:val="00C820F7"/>
    <w:rsid w:val="00C822C4"/>
    <w:rsid w:val="00C825D7"/>
    <w:rsid w:val="00C82890"/>
    <w:rsid w:val="00C82985"/>
    <w:rsid w:val="00C83475"/>
    <w:rsid w:val="00C83D75"/>
    <w:rsid w:val="00C83DE1"/>
    <w:rsid w:val="00C8454E"/>
    <w:rsid w:val="00C847AE"/>
    <w:rsid w:val="00C8482E"/>
    <w:rsid w:val="00C854FC"/>
    <w:rsid w:val="00C85501"/>
    <w:rsid w:val="00C85794"/>
    <w:rsid w:val="00C85B45"/>
    <w:rsid w:val="00C85B8C"/>
    <w:rsid w:val="00C85EEB"/>
    <w:rsid w:val="00C85F04"/>
    <w:rsid w:val="00C85F80"/>
    <w:rsid w:val="00C86270"/>
    <w:rsid w:val="00C86C2E"/>
    <w:rsid w:val="00C86E47"/>
    <w:rsid w:val="00C87145"/>
    <w:rsid w:val="00C873FA"/>
    <w:rsid w:val="00C87CA4"/>
    <w:rsid w:val="00C90411"/>
    <w:rsid w:val="00C9054C"/>
    <w:rsid w:val="00C909D6"/>
    <w:rsid w:val="00C90BE6"/>
    <w:rsid w:val="00C914A2"/>
    <w:rsid w:val="00C92760"/>
    <w:rsid w:val="00C92E12"/>
    <w:rsid w:val="00C935C7"/>
    <w:rsid w:val="00C94ABF"/>
    <w:rsid w:val="00C95915"/>
    <w:rsid w:val="00C9602E"/>
    <w:rsid w:val="00C96315"/>
    <w:rsid w:val="00C968B4"/>
    <w:rsid w:val="00C97018"/>
    <w:rsid w:val="00C97132"/>
    <w:rsid w:val="00C975F6"/>
    <w:rsid w:val="00C97B87"/>
    <w:rsid w:val="00C97E04"/>
    <w:rsid w:val="00C97E3D"/>
    <w:rsid w:val="00CA02CD"/>
    <w:rsid w:val="00CA035E"/>
    <w:rsid w:val="00CA054F"/>
    <w:rsid w:val="00CA1874"/>
    <w:rsid w:val="00CA1949"/>
    <w:rsid w:val="00CA23B4"/>
    <w:rsid w:val="00CA2899"/>
    <w:rsid w:val="00CA2AE9"/>
    <w:rsid w:val="00CA35EC"/>
    <w:rsid w:val="00CA3855"/>
    <w:rsid w:val="00CA3D25"/>
    <w:rsid w:val="00CA4313"/>
    <w:rsid w:val="00CA496C"/>
    <w:rsid w:val="00CA4DF5"/>
    <w:rsid w:val="00CA5414"/>
    <w:rsid w:val="00CA58BA"/>
    <w:rsid w:val="00CA66E6"/>
    <w:rsid w:val="00CA6725"/>
    <w:rsid w:val="00CA6B03"/>
    <w:rsid w:val="00CA6B7E"/>
    <w:rsid w:val="00CB078B"/>
    <w:rsid w:val="00CB0CFA"/>
    <w:rsid w:val="00CB14B5"/>
    <w:rsid w:val="00CB19E1"/>
    <w:rsid w:val="00CB1F7D"/>
    <w:rsid w:val="00CB2626"/>
    <w:rsid w:val="00CB516A"/>
    <w:rsid w:val="00CB5230"/>
    <w:rsid w:val="00CB590D"/>
    <w:rsid w:val="00CB5C99"/>
    <w:rsid w:val="00CB694C"/>
    <w:rsid w:val="00CB6B87"/>
    <w:rsid w:val="00CB6F15"/>
    <w:rsid w:val="00CB70B3"/>
    <w:rsid w:val="00CB74A2"/>
    <w:rsid w:val="00CB7544"/>
    <w:rsid w:val="00CB7CB1"/>
    <w:rsid w:val="00CC0B90"/>
    <w:rsid w:val="00CC0C64"/>
    <w:rsid w:val="00CC144A"/>
    <w:rsid w:val="00CC1484"/>
    <w:rsid w:val="00CC2DF2"/>
    <w:rsid w:val="00CC30EC"/>
    <w:rsid w:val="00CC326D"/>
    <w:rsid w:val="00CC35BA"/>
    <w:rsid w:val="00CC42E9"/>
    <w:rsid w:val="00CC43B6"/>
    <w:rsid w:val="00CC44B1"/>
    <w:rsid w:val="00CC4A78"/>
    <w:rsid w:val="00CC5527"/>
    <w:rsid w:val="00CC62C6"/>
    <w:rsid w:val="00CC6939"/>
    <w:rsid w:val="00CC6B55"/>
    <w:rsid w:val="00CC74BC"/>
    <w:rsid w:val="00CC7AF9"/>
    <w:rsid w:val="00CC7E2B"/>
    <w:rsid w:val="00CD0260"/>
    <w:rsid w:val="00CD048B"/>
    <w:rsid w:val="00CD0550"/>
    <w:rsid w:val="00CD1609"/>
    <w:rsid w:val="00CD1AD6"/>
    <w:rsid w:val="00CD1F6B"/>
    <w:rsid w:val="00CD2001"/>
    <w:rsid w:val="00CD2144"/>
    <w:rsid w:val="00CD2C3A"/>
    <w:rsid w:val="00CD2FBE"/>
    <w:rsid w:val="00CD36BE"/>
    <w:rsid w:val="00CD4059"/>
    <w:rsid w:val="00CD41D4"/>
    <w:rsid w:val="00CD42DE"/>
    <w:rsid w:val="00CD45D6"/>
    <w:rsid w:val="00CD4670"/>
    <w:rsid w:val="00CD48AC"/>
    <w:rsid w:val="00CD5D44"/>
    <w:rsid w:val="00CD621C"/>
    <w:rsid w:val="00CD7ECD"/>
    <w:rsid w:val="00CE008C"/>
    <w:rsid w:val="00CE025A"/>
    <w:rsid w:val="00CE03D1"/>
    <w:rsid w:val="00CE0681"/>
    <w:rsid w:val="00CE0775"/>
    <w:rsid w:val="00CE0D28"/>
    <w:rsid w:val="00CE0E61"/>
    <w:rsid w:val="00CE0EC6"/>
    <w:rsid w:val="00CE1150"/>
    <w:rsid w:val="00CE15FB"/>
    <w:rsid w:val="00CE1C05"/>
    <w:rsid w:val="00CE2438"/>
    <w:rsid w:val="00CE2C51"/>
    <w:rsid w:val="00CE2C6D"/>
    <w:rsid w:val="00CE3F6D"/>
    <w:rsid w:val="00CE4A32"/>
    <w:rsid w:val="00CE4F8E"/>
    <w:rsid w:val="00CE503E"/>
    <w:rsid w:val="00CE504F"/>
    <w:rsid w:val="00CE5E0C"/>
    <w:rsid w:val="00CE626E"/>
    <w:rsid w:val="00CE64A6"/>
    <w:rsid w:val="00CE6A0F"/>
    <w:rsid w:val="00CE6B3C"/>
    <w:rsid w:val="00CE6DB0"/>
    <w:rsid w:val="00CE7757"/>
    <w:rsid w:val="00CE7F16"/>
    <w:rsid w:val="00CF0823"/>
    <w:rsid w:val="00CF1211"/>
    <w:rsid w:val="00CF237F"/>
    <w:rsid w:val="00CF24BA"/>
    <w:rsid w:val="00CF2CAF"/>
    <w:rsid w:val="00CF2F4A"/>
    <w:rsid w:val="00CF2FBE"/>
    <w:rsid w:val="00CF31CB"/>
    <w:rsid w:val="00CF36DD"/>
    <w:rsid w:val="00CF3721"/>
    <w:rsid w:val="00CF4127"/>
    <w:rsid w:val="00CF447E"/>
    <w:rsid w:val="00CF458D"/>
    <w:rsid w:val="00CF4D3E"/>
    <w:rsid w:val="00CF4EC2"/>
    <w:rsid w:val="00CF59A1"/>
    <w:rsid w:val="00CF5C95"/>
    <w:rsid w:val="00CF6328"/>
    <w:rsid w:val="00CF7E19"/>
    <w:rsid w:val="00D01714"/>
    <w:rsid w:val="00D02DDA"/>
    <w:rsid w:val="00D03B6D"/>
    <w:rsid w:val="00D03EF0"/>
    <w:rsid w:val="00D045F4"/>
    <w:rsid w:val="00D049B1"/>
    <w:rsid w:val="00D04ACC"/>
    <w:rsid w:val="00D04F26"/>
    <w:rsid w:val="00D0535C"/>
    <w:rsid w:val="00D05388"/>
    <w:rsid w:val="00D05BD6"/>
    <w:rsid w:val="00D05FD6"/>
    <w:rsid w:val="00D066B4"/>
    <w:rsid w:val="00D06C35"/>
    <w:rsid w:val="00D078BA"/>
    <w:rsid w:val="00D078CA"/>
    <w:rsid w:val="00D07DC1"/>
    <w:rsid w:val="00D10065"/>
    <w:rsid w:val="00D10353"/>
    <w:rsid w:val="00D104C4"/>
    <w:rsid w:val="00D104EC"/>
    <w:rsid w:val="00D106AB"/>
    <w:rsid w:val="00D10C04"/>
    <w:rsid w:val="00D10E0F"/>
    <w:rsid w:val="00D116BF"/>
    <w:rsid w:val="00D1180F"/>
    <w:rsid w:val="00D11DA8"/>
    <w:rsid w:val="00D1217B"/>
    <w:rsid w:val="00D12767"/>
    <w:rsid w:val="00D12775"/>
    <w:rsid w:val="00D13682"/>
    <w:rsid w:val="00D1374A"/>
    <w:rsid w:val="00D1443F"/>
    <w:rsid w:val="00D14AB9"/>
    <w:rsid w:val="00D14AFB"/>
    <w:rsid w:val="00D14C1D"/>
    <w:rsid w:val="00D159E8"/>
    <w:rsid w:val="00D15DA1"/>
    <w:rsid w:val="00D161E9"/>
    <w:rsid w:val="00D164D2"/>
    <w:rsid w:val="00D1680A"/>
    <w:rsid w:val="00D16B28"/>
    <w:rsid w:val="00D17C31"/>
    <w:rsid w:val="00D201F9"/>
    <w:rsid w:val="00D20503"/>
    <w:rsid w:val="00D20533"/>
    <w:rsid w:val="00D206BD"/>
    <w:rsid w:val="00D20764"/>
    <w:rsid w:val="00D20E21"/>
    <w:rsid w:val="00D20F39"/>
    <w:rsid w:val="00D21035"/>
    <w:rsid w:val="00D21C29"/>
    <w:rsid w:val="00D2228E"/>
    <w:rsid w:val="00D23384"/>
    <w:rsid w:val="00D233CB"/>
    <w:rsid w:val="00D24E69"/>
    <w:rsid w:val="00D2589B"/>
    <w:rsid w:val="00D25A76"/>
    <w:rsid w:val="00D26E10"/>
    <w:rsid w:val="00D276D9"/>
    <w:rsid w:val="00D27D89"/>
    <w:rsid w:val="00D30211"/>
    <w:rsid w:val="00D302BF"/>
    <w:rsid w:val="00D3090D"/>
    <w:rsid w:val="00D30BE6"/>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406E7"/>
    <w:rsid w:val="00D40C24"/>
    <w:rsid w:val="00D41708"/>
    <w:rsid w:val="00D42FF2"/>
    <w:rsid w:val="00D43044"/>
    <w:rsid w:val="00D430ED"/>
    <w:rsid w:val="00D43624"/>
    <w:rsid w:val="00D450C5"/>
    <w:rsid w:val="00D45525"/>
    <w:rsid w:val="00D4582A"/>
    <w:rsid w:val="00D45C3B"/>
    <w:rsid w:val="00D45ECC"/>
    <w:rsid w:val="00D46388"/>
    <w:rsid w:val="00D465C4"/>
    <w:rsid w:val="00D468F3"/>
    <w:rsid w:val="00D46FEA"/>
    <w:rsid w:val="00D47983"/>
    <w:rsid w:val="00D47A28"/>
    <w:rsid w:val="00D5038E"/>
    <w:rsid w:val="00D50A5C"/>
    <w:rsid w:val="00D50E3E"/>
    <w:rsid w:val="00D51123"/>
    <w:rsid w:val="00D5199E"/>
    <w:rsid w:val="00D52748"/>
    <w:rsid w:val="00D52B29"/>
    <w:rsid w:val="00D52EFE"/>
    <w:rsid w:val="00D53708"/>
    <w:rsid w:val="00D54D3F"/>
    <w:rsid w:val="00D555CF"/>
    <w:rsid w:val="00D56150"/>
    <w:rsid w:val="00D56814"/>
    <w:rsid w:val="00D56A8D"/>
    <w:rsid w:val="00D56CD0"/>
    <w:rsid w:val="00D574BB"/>
    <w:rsid w:val="00D575F2"/>
    <w:rsid w:val="00D607F3"/>
    <w:rsid w:val="00D62333"/>
    <w:rsid w:val="00D62675"/>
    <w:rsid w:val="00D62C16"/>
    <w:rsid w:val="00D631B4"/>
    <w:rsid w:val="00D634C3"/>
    <w:rsid w:val="00D63E18"/>
    <w:rsid w:val="00D64A12"/>
    <w:rsid w:val="00D64BA9"/>
    <w:rsid w:val="00D64F06"/>
    <w:rsid w:val="00D66EDB"/>
    <w:rsid w:val="00D67519"/>
    <w:rsid w:val="00D67B9B"/>
    <w:rsid w:val="00D70BE2"/>
    <w:rsid w:val="00D70CB3"/>
    <w:rsid w:val="00D70EAD"/>
    <w:rsid w:val="00D718EB"/>
    <w:rsid w:val="00D71BAF"/>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1010"/>
    <w:rsid w:val="00D813B0"/>
    <w:rsid w:val="00D81BC7"/>
    <w:rsid w:val="00D82C29"/>
    <w:rsid w:val="00D82E8A"/>
    <w:rsid w:val="00D83C5C"/>
    <w:rsid w:val="00D83F77"/>
    <w:rsid w:val="00D8466F"/>
    <w:rsid w:val="00D84A6D"/>
    <w:rsid w:val="00D85CEF"/>
    <w:rsid w:val="00D8643E"/>
    <w:rsid w:val="00D86527"/>
    <w:rsid w:val="00D86DC3"/>
    <w:rsid w:val="00D87020"/>
    <w:rsid w:val="00D8797D"/>
    <w:rsid w:val="00D87B43"/>
    <w:rsid w:val="00D902FE"/>
    <w:rsid w:val="00D9096F"/>
    <w:rsid w:val="00D91159"/>
    <w:rsid w:val="00D91805"/>
    <w:rsid w:val="00D920C6"/>
    <w:rsid w:val="00D92565"/>
    <w:rsid w:val="00D92A4E"/>
    <w:rsid w:val="00D92D83"/>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400"/>
    <w:rsid w:val="00DA1F7F"/>
    <w:rsid w:val="00DA2089"/>
    <w:rsid w:val="00DA25C9"/>
    <w:rsid w:val="00DA26BB"/>
    <w:rsid w:val="00DA2AF7"/>
    <w:rsid w:val="00DA32F3"/>
    <w:rsid w:val="00DA48A9"/>
    <w:rsid w:val="00DA55C7"/>
    <w:rsid w:val="00DA5F58"/>
    <w:rsid w:val="00DA6974"/>
    <w:rsid w:val="00DA6A0B"/>
    <w:rsid w:val="00DB0815"/>
    <w:rsid w:val="00DB0873"/>
    <w:rsid w:val="00DB0B3D"/>
    <w:rsid w:val="00DB1260"/>
    <w:rsid w:val="00DB174C"/>
    <w:rsid w:val="00DB1AA9"/>
    <w:rsid w:val="00DB1EC4"/>
    <w:rsid w:val="00DB279A"/>
    <w:rsid w:val="00DB27C2"/>
    <w:rsid w:val="00DB2D85"/>
    <w:rsid w:val="00DB3025"/>
    <w:rsid w:val="00DB3460"/>
    <w:rsid w:val="00DB34D5"/>
    <w:rsid w:val="00DB3905"/>
    <w:rsid w:val="00DB3D2D"/>
    <w:rsid w:val="00DB4524"/>
    <w:rsid w:val="00DB46A0"/>
    <w:rsid w:val="00DB4DE5"/>
    <w:rsid w:val="00DB4F09"/>
    <w:rsid w:val="00DB5078"/>
    <w:rsid w:val="00DB533A"/>
    <w:rsid w:val="00DB6311"/>
    <w:rsid w:val="00DB75FA"/>
    <w:rsid w:val="00DB793D"/>
    <w:rsid w:val="00DB79BC"/>
    <w:rsid w:val="00DB7BD9"/>
    <w:rsid w:val="00DC0167"/>
    <w:rsid w:val="00DC048C"/>
    <w:rsid w:val="00DC0814"/>
    <w:rsid w:val="00DC1283"/>
    <w:rsid w:val="00DC14A9"/>
    <w:rsid w:val="00DC1955"/>
    <w:rsid w:val="00DC21CC"/>
    <w:rsid w:val="00DC2B06"/>
    <w:rsid w:val="00DC3675"/>
    <w:rsid w:val="00DC3B82"/>
    <w:rsid w:val="00DC4221"/>
    <w:rsid w:val="00DC447B"/>
    <w:rsid w:val="00DC57D3"/>
    <w:rsid w:val="00DC5999"/>
    <w:rsid w:val="00DC5D0C"/>
    <w:rsid w:val="00DC6873"/>
    <w:rsid w:val="00DC6ABC"/>
    <w:rsid w:val="00DC6F21"/>
    <w:rsid w:val="00DC754A"/>
    <w:rsid w:val="00DC7F04"/>
    <w:rsid w:val="00DD00A0"/>
    <w:rsid w:val="00DD07DF"/>
    <w:rsid w:val="00DD0840"/>
    <w:rsid w:val="00DD0C12"/>
    <w:rsid w:val="00DD0EBB"/>
    <w:rsid w:val="00DD11FD"/>
    <w:rsid w:val="00DD1256"/>
    <w:rsid w:val="00DD1B2E"/>
    <w:rsid w:val="00DD2380"/>
    <w:rsid w:val="00DD38DC"/>
    <w:rsid w:val="00DD3FDE"/>
    <w:rsid w:val="00DD43B3"/>
    <w:rsid w:val="00DD6047"/>
    <w:rsid w:val="00DD6516"/>
    <w:rsid w:val="00DD65C4"/>
    <w:rsid w:val="00DD664A"/>
    <w:rsid w:val="00DD6CA7"/>
    <w:rsid w:val="00DD72F6"/>
    <w:rsid w:val="00DD7537"/>
    <w:rsid w:val="00DD7ADA"/>
    <w:rsid w:val="00DD7B69"/>
    <w:rsid w:val="00DE13CC"/>
    <w:rsid w:val="00DE14E7"/>
    <w:rsid w:val="00DE1A4C"/>
    <w:rsid w:val="00DE1C4F"/>
    <w:rsid w:val="00DE1E95"/>
    <w:rsid w:val="00DE24BD"/>
    <w:rsid w:val="00DE2A19"/>
    <w:rsid w:val="00DE2C04"/>
    <w:rsid w:val="00DE33CD"/>
    <w:rsid w:val="00DE3B27"/>
    <w:rsid w:val="00DE3E19"/>
    <w:rsid w:val="00DE4995"/>
    <w:rsid w:val="00DE4FA6"/>
    <w:rsid w:val="00DE6150"/>
    <w:rsid w:val="00DE62E0"/>
    <w:rsid w:val="00DE6BAE"/>
    <w:rsid w:val="00DE6BB0"/>
    <w:rsid w:val="00DE7424"/>
    <w:rsid w:val="00DE76AA"/>
    <w:rsid w:val="00DE7F5A"/>
    <w:rsid w:val="00DF03FD"/>
    <w:rsid w:val="00DF0A82"/>
    <w:rsid w:val="00DF0E65"/>
    <w:rsid w:val="00DF10F2"/>
    <w:rsid w:val="00DF297C"/>
    <w:rsid w:val="00DF2E52"/>
    <w:rsid w:val="00DF3447"/>
    <w:rsid w:val="00DF4647"/>
    <w:rsid w:val="00DF5D02"/>
    <w:rsid w:val="00DF658B"/>
    <w:rsid w:val="00DF6790"/>
    <w:rsid w:val="00DF6F8F"/>
    <w:rsid w:val="00DF78BC"/>
    <w:rsid w:val="00E00293"/>
    <w:rsid w:val="00E00348"/>
    <w:rsid w:val="00E00B24"/>
    <w:rsid w:val="00E018A3"/>
    <w:rsid w:val="00E01A6C"/>
    <w:rsid w:val="00E01B0E"/>
    <w:rsid w:val="00E021C5"/>
    <w:rsid w:val="00E02B88"/>
    <w:rsid w:val="00E02DDB"/>
    <w:rsid w:val="00E033BD"/>
    <w:rsid w:val="00E039F8"/>
    <w:rsid w:val="00E044AB"/>
    <w:rsid w:val="00E047AA"/>
    <w:rsid w:val="00E05166"/>
    <w:rsid w:val="00E05362"/>
    <w:rsid w:val="00E05643"/>
    <w:rsid w:val="00E058EC"/>
    <w:rsid w:val="00E06327"/>
    <w:rsid w:val="00E064DD"/>
    <w:rsid w:val="00E06935"/>
    <w:rsid w:val="00E06C8E"/>
    <w:rsid w:val="00E0702D"/>
    <w:rsid w:val="00E074E7"/>
    <w:rsid w:val="00E07A52"/>
    <w:rsid w:val="00E10093"/>
    <w:rsid w:val="00E10DDA"/>
    <w:rsid w:val="00E11274"/>
    <w:rsid w:val="00E11CE1"/>
    <w:rsid w:val="00E12531"/>
    <w:rsid w:val="00E1293D"/>
    <w:rsid w:val="00E12D65"/>
    <w:rsid w:val="00E13F19"/>
    <w:rsid w:val="00E143A7"/>
    <w:rsid w:val="00E146B8"/>
    <w:rsid w:val="00E14EBC"/>
    <w:rsid w:val="00E15BEB"/>
    <w:rsid w:val="00E16018"/>
    <w:rsid w:val="00E17763"/>
    <w:rsid w:val="00E17D55"/>
    <w:rsid w:val="00E20AEB"/>
    <w:rsid w:val="00E21396"/>
    <w:rsid w:val="00E2171B"/>
    <w:rsid w:val="00E21F62"/>
    <w:rsid w:val="00E22473"/>
    <w:rsid w:val="00E2249A"/>
    <w:rsid w:val="00E226D1"/>
    <w:rsid w:val="00E231B0"/>
    <w:rsid w:val="00E23648"/>
    <w:rsid w:val="00E236F5"/>
    <w:rsid w:val="00E2399B"/>
    <w:rsid w:val="00E239F9"/>
    <w:rsid w:val="00E2507E"/>
    <w:rsid w:val="00E25F10"/>
    <w:rsid w:val="00E264D1"/>
    <w:rsid w:val="00E26809"/>
    <w:rsid w:val="00E269C5"/>
    <w:rsid w:val="00E2767E"/>
    <w:rsid w:val="00E279FD"/>
    <w:rsid w:val="00E30366"/>
    <w:rsid w:val="00E30582"/>
    <w:rsid w:val="00E3153F"/>
    <w:rsid w:val="00E3177A"/>
    <w:rsid w:val="00E31B1C"/>
    <w:rsid w:val="00E31D6F"/>
    <w:rsid w:val="00E31FC6"/>
    <w:rsid w:val="00E32522"/>
    <w:rsid w:val="00E32CC3"/>
    <w:rsid w:val="00E32D5B"/>
    <w:rsid w:val="00E332BD"/>
    <w:rsid w:val="00E33BE5"/>
    <w:rsid w:val="00E33F0D"/>
    <w:rsid w:val="00E34255"/>
    <w:rsid w:val="00E345DE"/>
    <w:rsid w:val="00E34C28"/>
    <w:rsid w:val="00E3567D"/>
    <w:rsid w:val="00E35DA7"/>
    <w:rsid w:val="00E36B57"/>
    <w:rsid w:val="00E37F64"/>
    <w:rsid w:val="00E37FAE"/>
    <w:rsid w:val="00E40308"/>
    <w:rsid w:val="00E40C95"/>
    <w:rsid w:val="00E40F58"/>
    <w:rsid w:val="00E416AC"/>
    <w:rsid w:val="00E41A0E"/>
    <w:rsid w:val="00E41D35"/>
    <w:rsid w:val="00E4223C"/>
    <w:rsid w:val="00E42821"/>
    <w:rsid w:val="00E43A04"/>
    <w:rsid w:val="00E43A92"/>
    <w:rsid w:val="00E43AD9"/>
    <w:rsid w:val="00E43E38"/>
    <w:rsid w:val="00E4448F"/>
    <w:rsid w:val="00E4506A"/>
    <w:rsid w:val="00E45549"/>
    <w:rsid w:val="00E455FC"/>
    <w:rsid w:val="00E45937"/>
    <w:rsid w:val="00E45C35"/>
    <w:rsid w:val="00E45E7A"/>
    <w:rsid w:val="00E46384"/>
    <w:rsid w:val="00E46546"/>
    <w:rsid w:val="00E46C03"/>
    <w:rsid w:val="00E47425"/>
    <w:rsid w:val="00E477FF"/>
    <w:rsid w:val="00E507BD"/>
    <w:rsid w:val="00E50CAD"/>
    <w:rsid w:val="00E51299"/>
    <w:rsid w:val="00E51A22"/>
    <w:rsid w:val="00E51AEF"/>
    <w:rsid w:val="00E52A58"/>
    <w:rsid w:val="00E52DCE"/>
    <w:rsid w:val="00E5317A"/>
    <w:rsid w:val="00E54242"/>
    <w:rsid w:val="00E545F5"/>
    <w:rsid w:val="00E54EB6"/>
    <w:rsid w:val="00E54F74"/>
    <w:rsid w:val="00E552DF"/>
    <w:rsid w:val="00E557DC"/>
    <w:rsid w:val="00E56678"/>
    <w:rsid w:val="00E57296"/>
    <w:rsid w:val="00E57CCF"/>
    <w:rsid w:val="00E57F91"/>
    <w:rsid w:val="00E60369"/>
    <w:rsid w:val="00E6077C"/>
    <w:rsid w:val="00E60A6B"/>
    <w:rsid w:val="00E60BFF"/>
    <w:rsid w:val="00E61064"/>
    <w:rsid w:val="00E61558"/>
    <w:rsid w:val="00E6360E"/>
    <w:rsid w:val="00E63FCC"/>
    <w:rsid w:val="00E646BF"/>
    <w:rsid w:val="00E64D0A"/>
    <w:rsid w:val="00E6571D"/>
    <w:rsid w:val="00E65FF0"/>
    <w:rsid w:val="00E6606C"/>
    <w:rsid w:val="00E6638D"/>
    <w:rsid w:val="00E664A4"/>
    <w:rsid w:val="00E66C94"/>
    <w:rsid w:val="00E673FA"/>
    <w:rsid w:val="00E676AD"/>
    <w:rsid w:val="00E705EF"/>
    <w:rsid w:val="00E70607"/>
    <w:rsid w:val="00E70734"/>
    <w:rsid w:val="00E70870"/>
    <w:rsid w:val="00E70AA9"/>
    <w:rsid w:val="00E70F7D"/>
    <w:rsid w:val="00E717A2"/>
    <w:rsid w:val="00E71A87"/>
    <w:rsid w:val="00E7225E"/>
    <w:rsid w:val="00E7308F"/>
    <w:rsid w:val="00E73145"/>
    <w:rsid w:val="00E7342B"/>
    <w:rsid w:val="00E73A35"/>
    <w:rsid w:val="00E73BF8"/>
    <w:rsid w:val="00E73D1C"/>
    <w:rsid w:val="00E74444"/>
    <w:rsid w:val="00E74CA6"/>
    <w:rsid w:val="00E74CB7"/>
    <w:rsid w:val="00E75562"/>
    <w:rsid w:val="00E7593C"/>
    <w:rsid w:val="00E75F13"/>
    <w:rsid w:val="00E75F5E"/>
    <w:rsid w:val="00E76555"/>
    <w:rsid w:val="00E7762F"/>
    <w:rsid w:val="00E7799D"/>
    <w:rsid w:val="00E779D9"/>
    <w:rsid w:val="00E80D4B"/>
    <w:rsid w:val="00E81E0D"/>
    <w:rsid w:val="00E822B3"/>
    <w:rsid w:val="00E8291F"/>
    <w:rsid w:val="00E8307A"/>
    <w:rsid w:val="00E83D80"/>
    <w:rsid w:val="00E84ADB"/>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217"/>
    <w:rsid w:val="00E92576"/>
    <w:rsid w:val="00E92DAF"/>
    <w:rsid w:val="00E93479"/>
    <w:rsid w:val="00E93B04"/>
    <w:rsid w:val="00E93D7F"/>
    <w:rsid w:val="00E93EA0"/>
    <w:rsid w:val="00E94472"/>
    <w:rsid w:val="00E947A1"/>
    <w:rsid w:val="00E94AAA"/>
    <w:rsid w:val="00E951DC"/>
    <w:rsid w:val="00E95937"/>
    <w:rsid w:val="00E95B44"/>
    <w:rsid w:val="00E95E7C"/>
    <w:rsid w:val="00E96316"/>
    <w:rsid w:val="00E964C0"/>
    <w:rsid w:val="00E9660E"/>
    <w:rsid w:val="00E97074"/>
    <w:rsid w:val="00E972F8"/>
    <w:rsid w:val="00E977E3"/>
    <w:rsid w:val="00EA080A"/>
    <w:rsid w:val="00EA100B"/>
    <w:rsid w:val="00EA252D"/>
    <w:rsid w:val="00EA27AC"/>
    <w:rsid w:val="00EA2F14"/>
    <w:rsid w:val="00EA3220"/>
    <w:rsid w:val="00EA35C9"/>
    <w:rsid w:val="00EA3F0F"/>
    <w:rsid w:val="00EA3FE6"/>
    <w:rsid w:val="00EA4520"/>
    <w:rsid w:val="00EA4FC0"/>
    <w:rsid w:val="00EA50D7"/>
    <w:rsid w:val="00EA546E"/>
    <w:rsid w:val="00EA54B8"/>
    <w:rsid w:val="00EA6247"/>
    <w:rsid w:val="00EA64BE"/>
    <w:rsid w:val="00EA67DA"/>
    <w:rsid w:val="00EA7B40"/>
    <w:rsid w:val="00EB0050"/>
    <w:rsid w:val="00EB01EB"/>
    <w:rsid w:val="00EB0B10"/>
    <w:rsid w:val="00EB0F90"/>
    <w:rsid w:val="00EB1048"/>
    <w:rsid w:val="00EB10F1"/>
    <w:rsid w:val="00EB12B5"/>
    <w:rsid w:val="00EB1716"/>
    <w:rsid w:val="00EB1F41"/>
    <w:rsid w:val="00EB233D"/>
    <w:rsid w:val="00EB2CC9"/>
    <w:rsid w:val="00EB2D51"/>
    <w:rsid w:val="00EB368D"/>
    <w:rsid w:val="00EB4998"/>
    <w:rsid w:val="00EB4D07"/>
    <w:rsid w:val="00EB51C9"/>
    <w:rsid w:val="00EB560F"/>
    <w:rsid w:val="00EB5AE5"/>
    <w:rsid w:val="00EB5DEE"/>
    <w:rsid w:val="00EB5F2B"/>
    <w:rsid w:val="00EB6108"/>
    <w:rsid w:val="00EB7080"/>
    <w:rsid w:val="00EB727B"/>
    <w:rsid w:val="00EC04CE"/>
    <w:rsid w:val="00EC05D5"/>
    <w:rsid w:val="00EC08E8"/>
    <w:rsid w:val="00EC0FEA"/>
    <w:rsid w:val="00EC2A6A"/>
    <w:rsid w:val="00EC2DBF"/>
    <w:rsid w:val="00EC35A5"/>
    <w:rsid w:val="00EC3658"/>
    <w:rsid w:val="00EC3DFD"/>
    <w:rsid w:val="00EC4602"/>
    <w:rsid w:val="00EC53A2"/>
    <w:rsid w:val="00EC589C"/>
    <w:rsid w:val="00EC59C0"/>
    <w:rsid w:val="00EC64CD"/>
    <w:rsid w:val="00EC68F7"/>
    <w:rsid w:val="00EC6BB0"/>
    <w:rsid w:val="00EC7DCB"/>
    <w:rsid w:val="00EC7F43"/>
    <w:rsid w:val="00ED0B40"/>
    <w:rsid w:val="00ED256E"/>
    <w:rsid w:val="00ED2DE4"/>
    <w:rsid w:val="00ED2DF8"/>
    <w:rsid w:val="00ED3269"/>
    <w:rsid w:val="00ED47D3"/>
    <w:rsid w:val="00ED4C0C"/>
    <w:rsid w:val="00ED4C9A"/>
    <w:rsid w:val="00ED5020"/>
    <w:rsid w:val="00ED6324"/>
    <w:rsid w:val="00ED6A8E"/>
    <w:rsid w:val="00ED72F3"/>
    <w:rsid w:val="00ED76AA"/>
    <w:rsid w:val="00ED7D72"/>
    <w:rsid w:val="00EE0A50"/>
    <w:rsid w:val="00EE0B70"/>
    <w:rsid w:val="00EE0D20"/>
    <w:rsid w:val="00EE15D4"/>
    <w:rsid w:val="00EE16BD"/>
    <w:rsid w:val="00EE1E05"/>
    <w:rsid w:val="00EE1F08"/>
    <w:rsid w:val="00EE238A"/>
    <w:rsid w:val="00EE2AE3"/>
    <w:rsid w:val="00EE37C3"/>
    <w:rsid w:val="00EE4246"/>
    <w:rsid w:val="00EE5AB4"/>
    <w:rsid w:val="00EE63E2"/>
    <w:rsid w:val="00EE670F"/>
    <w:rsid w:val="00EE6F0D"/>
    <w:rsid w:val="00EE7E93"/>
    <w:rsid w:val="00EF0E3B"/>
    <w:rsid w:val="00EF0FFF"/>
    <w:rsid w:val="00EF20E6"/>
    <w:rsid w:val="00EF24CD"/>
    <w:rsid w:val="00EF2EF0"/>
    <w:rsid w:val="00EF3468"/>
    <w:rsid w:val="00EF3C80"/>
    <w:rsid w:val="00EF43F3"/>
    <w:rsid w:val="00EF4831"/>
    <w:rsid w:val="00EF4AF8"/>
    <w:rsid w:val="00EF50D9"/>
    <w:rsid w:val="00EF51F1"/>
    <w:rsid w:val="00EF6123"/>
    <w:rsid w:val="00EF653B"/>
    <w:rsid w:val="00EF6E6D"/>
    <w:rsid w:val="00EF6E8D"/>
    <w:rsid w:val="00EF74DE"/>
    <w:rsid w:val="00EF7572"/>
    <w:rsid w:val="00F00AE0"/>
    <w:rsid w:val="00F01D9E"/>
    <w:rsid w:val="00F02251"/>
    <w:rsid w:val="00F024D1"/>
    <w:rsid w:val="00F05830"/>
    <w:rsid w:val="00F058DF"/>
    <w:rsid w:val="00F05B90"/>
    <w:rsid w:val="00F05C1D"/>
    <w:rsid w:val="00F06500"/>
    <w:rsid w:val="00F06D58"/>
    <w:rsid w:val="00F0724C"/>
    <w:rsid w:val="00F073B1"/>
    <w:rsid w:val="00F07DA9"/>
    <w:rsid w:val="00F1131A"/>
    <w:rsid w:val="00F114EB"/>
    <w:rsid w:val="00F12305"/>
    <w:rsid w:val="00F1253C"/>
    <w:rsid w:val="00F131F5"/>
    <w:rsid w:val="00F13619"/>
    <w:rsid w:val="00F13E2A"/>
    <w:rsid w:val="00F14466"/>
    <w:rsid w:val="00F14882"/>
    <w:rsid w:val="00F14BC7"/>
    <w:rsid w:val="00F15078"/>
    <w:rsid w:val="00F15B43"/>
    <w:rsid w:val="00F15CBF"/>
    <w:rsid w:val="00F15D5A"/>
    <w:rsid w:val="00F16B65"/>
    <w:rsid w:val="00F172C9"/>
    <w:rsid w:val="00F17620"/>
    <w:rsid w:val="00F17D31"/>
    <w:rsid w:val="00F2002E"/>
    <w:rsid w:val="00F207D1"/>
    <w:rsid w:val="00F2084C"/>
    <w:rsid w:val="00F20E2F"/>
    <w:rsid w:val="00F20E9C"/>
    <w:rsid w:val="00F21B36"/>
    <w:rsid w:val="00F21E2D"/>
    <w:rsid w:val="00F22B9A"/>
    <w:rsid w:val="00F22CF5"/>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29A"/>
    <w:rsid w:val="00F30636"/>
    <w:rsid w:val="00F30784"/>
    <w:rsid w:val="00F30B12"/>
    <w:rsid w:val="00F31562"/>
    <w:rsid w:val="00F319CF"/>
    <w:rsid w:val="00F31B26"/>
    <w:rsid w:val="00F3279A"/>
    <w:rsid w:val="00F3292E"/>
    <w:rsid w:val="00F3294E"/>
    <w:rsid w:val="00F32ECD"/>
    <w:rsid w:val="00F32FC5"/>
    <w:rsid w:val="00F33190"/>
    <w:rsid w:val="00F33571"/>
    <w:rsid w:val="00F3357C"/>
    <w:rsid w:val="00F34152"/>
    <w:rsid w:val="00F3425B"/>
    <w:rsid w:val="00F342C2"/>
    <w:rsid w:val="00F35434"/>
    <w:rsid w:val="00F35C35"/>
    <w:rsid w:val="00F36BAF"/>
    <w:rsid w:val="00F377F2"/>
    <w:rsid w:val="00F37C46"/>
    <w:rsid w:val="00F40B8A"/>
    <w:rsid w:val="00F40ED2"/>
    <w:rsid w:val="00F40EDB"/>
    <w:rsid w:val="00F40FB5"/>
    <w:rsid w:val="00F4104C"/>
    <w:rsid w:val="00F41367"/>
    <w:rsid w:val="00F417CF"/>
    <w:rsid w:val="00F41D10"/>
    <w:rsid w:val="00F41FA2"/>
    <w:rsid w:val="00F4253B"/>
    <w:rsid w:val="00F42DBE"/>
    <w:rsid w:val="00F42DDC"/>
    <w:rsid w:val="00F43272"/>
    <w:rsid w:val="00F43919"/>
    <w:rsid w:val="00F43B6B"/>
    <w:rsid w:val="00F43D57"/>
    <w:rsid w:val="00F4444E"/>
    <w:rsid w:val="00F4445C"/>
    <w:rsid w:val="00F445C8"/>
    <w:rsid w:val="00F44815"/>
    <w:rsid w:val="00F451FA"/>
    <w:rsid w:val="00F4559C"/>
    <w:rsid w:val="00F45F7E"/>
    <w:rsid w:val="00F46170"/>
    <w:rsid w:val="00F46671"/>
    <w:rsid w:val="00F4696A"/>
    <w:rsid w:val="00F46CC5"/>
    <w:rsid w:val="00F47D6D"/>
    <w:rsid w:val="00F5059A"/>
    <w:rsid w:val="00F50969"/>
    <w:rsid w:val="00F5098A"/>
    <w:rsid w:val="00F51232"/>
    <w:rsid w:val="00F51DC2"/>
    <w:rsid w:val="00F51FBE"/>
    <w:rsid w:val="00F528F1"/>
    <w:rsid w:val="00F52A1A"/>
    <w:rsid w:val="00F53EBA"/>
    <w:rsid w:val="00F5460F"/>
    <w:rsid w:val="00F556DD"/>
    <w:rsid w:val="00F557E5"/>
    <w:rsid w:val="00F55AB8"/>
    <w:rsid w:val="00F55B65"/>
    <w:rsid w:val="00F55BEC"/>
    <w:rsid w:val="00F55FA2"/>
    <w:rsid w:val="00F5688C"/>
    <w:rsid w:val="00F56A91"/>
    <w:rsid w:val="00F56DD2"/>
    <w:rsid w:val="00F56DEC"/>
    <w:rsid w:val="00F57B65"/>
    <w:rsid w:val="00F57E60"/>
    <w:rsid w:val="00F600AE"/>
    <w:rsid w:val="00F601FE"/>
    <w:rsid w:val="00F609DD"/>
    <w:rsid w:val="00F60F77"/>
    <w:rsid w:val="00F6119F"/>
    <w:rsid w:val="00F613A2"/>
    <w:rsid w:val="00F62128"/>
    <w:rsid w:val="00F6265A"/>
    <w:rsid w:val="00F62D83"/>
    <w:rsid w:val="00F63684"/>
    <w:rsid w:val="00F64235"/>
    <w:rsid w:val="00F6434E"/>
    <w:rsid w:val="00F64710"/>
    <w:rsid w:val="00F649A1"/>
    <w:rsid w:val="00F6566E"/>
    <w:rsid w:val="00F66B4E"/>
    <w:rsid w:val="00F66EBD"/>
    <w:rsid w:val="00F70A53"/>
    <w:rsid w:val="00F70C85"/>
    <w:rsid w:val="00F71197"/>
    <w:rsid w:val="00F71322"/>
    <w:rsid w:val="00F72033"/>
    <w:rsid w:val="00F721CA"/>
    <w:rsid w:val="00F72A6B"/>
    <w:rsid w:val="00F74B0A"/>
    <w:rsid w:val="00F74CCB"/>
    <w:rsid w:val="00F761D0"/>
    <w:rsid w:val="00F763D2"/>
    <w:rsid w:val="00F7642E"/>
    <w:rsid w:val="00F76D84"/>
    <w:rsid w:val="00F76DDB"/>
    <w:rsid w:val="00F77461"/>
    <w:rsid w:val="00F774B0"/>
    <w:rsid w:val="00F778B0"/>
    <w:rsid w:val="00F77C25"/>
    <w:rsid w:val="00F77FA2"/>
    <w:rsid w:val="00F8021B"/>
    <w:rsid w:val="00F802CD"/>
    <w:rsid w:val="00F80648"/>
    <w:rsid w:val="00F80802"/>
    <w:rsid w:val="00F8111F"/>
    <w:rsid w:val="00F813FD"/>
    <w:rsid w:val="00F829A2"/>
    <w:rsid w:val="00F82C47"/>
    <w:rsid w:val="00F82EBA"/>
    <w:rsid w:val="00F8313F"/>
    <w:rsid w:val="00F831B8"/>
    <w:rsid w:val="00F84202"/>
    <w:rsid w:val="00F8438B"/>
    <w:rsid w:val="00F848C2"/>
    <w:rsid w:val="00F848CE"/>
    <w:rsid w:val="00F84C14"/>
    <w:rsid w:val="00F84EAF"/>
    <w:rsid w:val="00F85D9C"/>
    <w:rsid w:val="00F865AC"/>
    <w:rsid w:val="00F86714"/>
    <w:rsid w:val="00F86A12"/>
    <w:rsid w:val="00F87DD3"/>
    <w:rsid w:val="00F905AF"/>
    <w:rsid w:val="00F90E1D"/>
    <w:rsid w:val="00F91129"/>
    <w:rsid w:val="00F91946"/>
    <w:rsid w:val="00F9209F"/>
    <w:rsid w:val="00F920DD"/>
    <w:rsid w:val="00F921D1"/>
    <w:rsid w:val="00F92BDF"/>
    <w:rsid w:val="00F92C8D"/>
    <w:rsid w:val="00F934E9"/>
    <w:rsid w:val="00F93852"/>
    <w:rsid w:val="00F94030"/>
    <w:rsid w:val="00F94622"/>
    <w:rsid w:val="00F950EB"/>
    <w:rsid w:val="00F95662"/>
    <w:rsid w:val="00F95839"/>
    <w:rsid w:val="00F95A4A"/>
    <w:rsid w:val="00F95AF4"/>
    <w:rsid w:val="00F95BBF"/>
    <w:rsid w:val="00F95BEC"/>
    <w:rsid w:val="00F96F4E"/>
    <w:rsid w:val="00F978B5"/>
    <w:rsid w:val="00F97B77"/>
    <w:rsid w:val="00FA07D4"/>
    <w:rsid w:val="00FA0FB1"/>
    <w:rsid w:val="00FA1013"/>
    <w:rsid w:val="00FA111F"/>
    <w:rsid w:val="00FA11AD"/>
    <w:rsid w:val="00FA128D"/>
    <w:rsid w:val="00FA1294"/>
    <w:rsid w:val="00FA1B86"/>
    <w:rsid w:val="00FA1DFF"/>
    <w:rsid w:val="00FA240A"/>
    <w:rsid w:val="00FA2BE4"/>
    <w:rsid w:val="00FA35E2"/>
    <w:rsid w:val="00FA44F0"/>
    <w:rsid w:val="00FA47E0"/>
    <w:rsid w:val="00FA5CC4"/>
    <w:rsid w:val="00FA65C8"/>
    <w:rsid w:val="00FA79EE"/>
    <w:rsid w:val="00FB0291"/>
    <w:rsid w:val="00FB02BC"/>
    <w:rsid w:val="00FB0EB6"/>
    <w:rsid w:val="00FB0F91"/>
    <w:rsid w:val="00FB1109"/>
    <w:rsid w:val="00FB1EF9"/>
    <w:rsid w:val="00FB1F1B"/>
    <w:rsid w:val="00FB1F1E"/>
    <w:rsid w:val="00FB1F22"/>
    <w:rsid w:val="00FB2663"/>
    <w:rsid w:val="00FB28F2"/>
    <w:rsid w:val="00FB29A5"/>
    <w:rsid w:val="00FB3D8C"/>
    <w:rsid w:val="00FB438A"/>
    <w:rsid w:val="00FB5154"/>
    <w:rsid w:val="00FB6E00"/>
    <w:rsid w:val="00FB6EDA"/>
    <w:rsid w:val="00FB7490"/>
    <w:rsid w:val="00FB76F7"/>
    <w:rsid w:val="00FC0E2C"/>
    <w:rsid w:val="00FC10D4"/>
    <w:rsid w:val="00FC17E6"/>
    <w:rsid w:val="00FC221C"/>
    <w:rsid w:val="00FC292D"/>
    <w:rsid w:val="00FC2A03"/>
    <w:rsid w:val="00FC3172"/>
    <w:rsid w:val="00FC3222"/>
    <w:rsid w:val="00FC328E"/>
    <w:rsid w:val="00FC3A47"/>
    <w:rsid w:val="00FC453C"/>
    <w:rsid w:val="00FC4E42"/>
    <w:rsid w:val="00FC643E"/>
    <w:rsid w:val="00FC665C"/>
    <w:rsid w:val="00FC70F3"/>
    <w:rsid w:val="00FD0D50"/>
    <w:rsid w:val="00FD0DFA"/>
    <w:rsid w:val="00FD10F9"/>
    <w:rsid w:val="00FD133D"/>
    <w:rsid w:val="00FD1C3A"/>
    <w:rsid w:val="00FD20F6"/>
    <w:rsid w:val="00FD28E1"/>
    <w:rsid w:val="00FD2E65"/>
    <w:rsid w:val="00FD3A5B"/>
    <w:rsid w:val="00FD401E"/>
    <w:rsid w:val="00FD4EBF"/>
    <w:rsid w:val="00FD52FC"/>
    <w:rsid w:val="00FD53E6"/>
    <w:rsid w:val="00FD551F"/>
    <w:rsid w:val="00FD6173"/>
    <w:rsid w:val="00FD61A3"/>
    <w:rsid w:val="00FD7386"/>
    <w:rsid w:val="00FD73AF"/>
    <w:rsid w:val="00FD73DF"/>
    <w:rsid w:val="00FD79B3"/>
    <w:rsid w:val="00FD7FF4"/>
    <w:rsid w:val="00FE0BAD"/>
    <w:rsid w:val="00FE1040"/>
    <w:rsid w:val="00FE2309"/>
    <w:rsid w:val="00FE2373"/>
    <w:rsid w:val="00FE37D2"/>
    <w:rsid w:val="00FE3AC9"/>
    <w:rsid w:val="00FE3B3C"/>
    <w:rsid w:val="00FE5228"/>
    <w:rsid w:val="00FE56F7"/>
    <w:rsid w:val="00FE5854"/>
    <w:rsid w:val="00FE5EF8"/>
    <w:rsid w:val="00FE61DB"/>
    <w:rsid w:val="00FE6288"/>
    <w:rsid w:val="00FE6B6D"/>
    <w:rsid w:val="00FE72DF"/>
    <w:rsid w:val="00FE77E5"/>
    <w:rsid w:val="00FE7B93"/>
    <w:rsid w:val="00FE7C7E"/>
    <w:rsid w:val="00FF0218"/>
    <w:rsid w:val="00FF0F1D"/>
    <w:rsid w:val="00FF271E"/>
    <w:rsid w:val="00FF3152"/>
    <w:rsid w:val="00FF32C8"/>
    <w:rsid w:val="00FF38F7"/>
    <w:rsid w:val="00FF4142"/>
    <w:rsid w:val="00FF46F1"/>
    <w:rsid w:val="00FF4823"/>
    <w:rsid w:val="00FF494B"/>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autoRedefine/>
    <w:qFormat/>
    <w:rsid w:val="00951B11"/>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40">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5">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link w:val="afa"/>
    <w:uiPriority w:val="99"/>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6">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表段落 字符"/>
    <w:link w:val="af9"/>
    <w:uiPriority w:val="99"/>
    <w:qFormat/>
    <w:rsid w:val="00EB01E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5255</TotalTime>
  <Pages>3</Pages>
  <Words>895</Words>
  <Characters>5102</Characters>
  <Application>Microsoft Office Word</Application>
  <DocSecurity>0</DocSecurity>
  <Lines>42</Lines>
  <Paragraphs>11</Paragraphs>
  <ScaleCrop>false</ScaleCrop>
  <Company>ETSI Sophia Antipolis</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726</cp:revision>
  <cp:lastPrinted>2019-03-27T02:48:00Z</cp:lastPrinted>
  <dcterms:created xsi:type="dcterms:W3CDTF">2023-08-07T10:41:00Z</dcterms:created>
  <dcterms:modified xsi:type="dcterms:W3CDTF">2024-05-10T00:55:00Z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